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B61ECA" w14:textId="4A2A2DA8" w:rsidR="00494122" w:rsidRDefault="00494122" w:rsidP="004941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</w:t>
        </w:r>
      </w:fldSimple>
      <w:r>
        <w:rPr>
          <w:b/>
          <w:noProof/>
          <w:sz w:val="24"/>
        </w:rPr>
        <w:t xml:space="preserve"> WG4 Meeting #</w:t>
      </w:r>
      <w:fldSimple w:instr=" DOCPROPERTY  MtgSeq  \* MERGEFORMAT ">
        <w:r w:rsidRPr="00EB09B7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117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R4-25</w:t>
        </w:r>
        <w:r w:rsidR="00566662">
          <w:rPr>
            <w:b/>
            <w:i/>
            <w:noProof/>
            <w:sz w:val="28"/>
          </w:rPr>
          <w:t>22078</w:t>
        </w:r>
      </w:fldSimple>
    </w:p>
    <w:p w14:paraId="17A01337" w14:textId="65B09093" w:rsidR="00744830" w:rsidRPr="00467DC3" w:rsidRDefault="00494122" w:rsidP="00494122">
      <w:pPr>
        <w:pStyle w:val="CRCoverPage"/>
        <w:outlineLvl w:val="0"/>
        <w:rPr>
          <w:rFonts w:cs="Arial"/>
          <w:b/>
          <w:lang w:val="en-US"/>
        </w:rPr>
      </w:pPr>
      <w:fldSimple w:instr=" DOCPROPERTY  Location  \* MERGEFORMAT ">
        <w:r>
          <w:rPr>
            <w:b/>
            <w:noProof/>
            <w:sz w:val="24"/>
          </w:rPr>
          <w:t>Dallas TX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USA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2025-11-17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2025-11-21</w:t>
        </w:r>
      </w:fldSimple>
      <w:r>
        <w:rPr>
          <w:b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  <w:r w:rsidR="00744830" w:rsidRPr="00467DC3">
        <w:rPr>
          <w:rFonts w:cs="Arial"/>
          <w:noProof/>
          <w:sz w:val="24"/>
        </w:rPr>
        <w:tab/>
      </w:r>
    </w:p>
    <w:p w14:paraId="730DED82" w14:textId="7A612964" w:rsidR="00744830" w:rsidRPr="00494122" w:rsidRDefault="00744830" w:rsidP="00744830">
      <w:pPr>
        <w:rPr>
          <w:lang w:val="en-US"/>
        </w:rPr>
      </w:pPr>
      <w:r w:rsidRPr="00494122">
        <w:rPr>
          <w:b/>
          <w:lang w:val="en-US"/>
        </w:rPr>
        <w:t>Source:</w:t>
      </w:r>
      <w:r w:rsidRPr="00494122">
        <w:rPr>
          <w:b/>
          <w:lang w:val="en-US"/>
        </w:rPr>
        <w:tab/>
      </w:r>
      <w:r w:rsidRPr="00494122">
        <w:rPr>
          <w:b/>
          <w:lang w:val="en-US"/>
        </w:rPr>
        <w:tab/>
      </w:r>
      <w:r w:rsidRPr="00494122">
        <w:rPr>
          <w:sz w:val="28"/>
          <w:szCs w:val="28"/>
          <w:lang w:val="en-US"/>
        </w:rPr>
        <w:t>Ericsson</w:t>
      </w:r>
    </w:p>
    <w:p w14:paraId="785D8DD5" w14:textId="0363D502" w:rsidR="00744830" w:rsidRPr="00494122" w:rsidRDefault="00744830" w:rsidP="00744830">
      <w:pPr>
        <w:rPr>
          <w:lang w:val="en-US"/>
        </w:rPr>
      </w:pPr>
      <w:r w:rsidRPr="00494122">
        <w:rPr>
          <w:b/>
          <w:lang w:val="en-US"/>
        </w:rPr>
        <w:t>Title:</w:t>
      </w:r>
      <w:r w:rsidRPr="00494122">
        <w:rPr>
          <w:lang w:val="en-US"/>
        </w:rPr>
        <w:tab/>
      </w:r>
      <w:r w:rsidRPr="00494122">
        <w:rPr>
          <w:lang w:val="en-US"/>
        </w:rPr>
        <w:tab/>
      </w:r>
      <w:r w:rsidRPr="00494122">
        <w:rPr>
          <w:lang w:val="en-US"/>
        </w:rPr>
        <w:tab/>
      </w:r>
      <w:r w:rsidR="00915987" w:rsidRPr="00494122">
        <w:rPr>
          <w:lang w:val="en-US"/>
        </w:rPr>
        <w:t>NTN Ku bands –</w:t>
      </w:r>
      <w:r w:rsidR="00D45DCF" w:rsidRPr="00494122">
        <w:rPr>
          <w:lang w:val="en-US"/>
        </w:rPr>
        <w:t xml:space="preserve"> </w:t>
      </w:r>
      <w:r w:rsidR="00A64C92" w:rsidRPr="00494122">
        <w:rPr>
          <w:lang w:val="en-US"/>
        </w:rPr>
        <w:t>SAN conformance testing aspects</w:t>
      </w:r>
    </w:p>
    <w:p w14:paraId="38171D17" w14:textId="599C1ACB" w:rsidR="00744830" w:rsidRPr="00467DC3" w:rsidRDefault="00744830" w:rsidP="00744830">
      <w:r w:rsidRPr="00467DC3">
        <w:rPr>
          <w:b/>
        </w:rPr>
        <w:t>Agenda item:</w:t>
      </w:r>
      <w:r w:rsidRPr="00467DC3">
        <w:tab/>
      </w:r>
      <w:r w:rsidRPr="00467DC3">
        <w:tab/>
      </w:r>
      <w:r w:rsidR="00320F90">
        <w:t>5.10.4</w:t>
      </w:r>
    </w:p>
    <w:p w14:paraId="69C3C6CE" w14:textId="611AE94F" w:rsidR="00744830" w:rsidRPr="00467DC3" w:rsidRDefault="00744830" w:rsidP="00744830">
      <w:r w:rsidRPr="00467DC3">
        <w:rPr>
          <w:b/>
        </w:rPr>
        <w:t>Document for:</w:t>
      </w:r>
      <w:r w:rsidRPr="00467DC3">
        <w:rPr>
          <w:b/>
        </w:rPr>
        <w:tab/>
      </w:r>
      <w:r w:rsidR="00A64C92">
        <w:rPr>
          <w:b/>
        </w:rPr>
        <w:t>Discussion</w:t>
      </w:r>
    </w:p>
    <w:p w14:paraId="16AEC9AB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Introduction</w:t>
      </w:r>
    </w:p>
    <w:p w14:paraId="09F6D4D6" w14:textId="480D03A3" w:rsidR="00277BB2" w:rsidRPr="00494122" w:rsidRDefault="00741D8F" w:rsidP="00741D8F">
      <w:pPr>
        <w:shd w:val="clear" w:color="auto" w:fill="FFFFFF"/>
        <w:rPr>
          <w:lang w:val="en-US"/>
        </w:rPr>
      </w:pPr>
      <w:r w:rsidRPr="00494122">
        <w:rPr>
          <w:lang w:val="en-US"/>
        </w:rPr>
        <w:t xml:space="preserve">In last </w:t>
      </w:r>
      <w:r w:rsidR="00E22DD0" w:rsidRPr="00494122">
        <w:rPr>
          <w:lang w:val="en-US"/>
        </w:rPr>
        <w:t>R</w:t>
      </w:r>
      <w:r w:rsidRPr="00494122">
        <w:rPr>
          <w:lang w:val="en-US"/>
        </w:rPr>
        <w:t>AN4</w:t>
      </w:r>
      <w:r w:rsidR="00A2701D" w:rsidRPr="00494122">
        <w:rPr>
          <w:lang w:val="en-US"/>
        </w:rPr>
        <w:t>#116</w:t>
      </w:r>
      <w:r w:rsidR="006F06F1" w:rsidRPr="00494122">
        <w:rPr>
          <w:lang w:val="en-US"/>
        </w:rPr>
        <w:t xml:space="preserve"> </w:t>
      </w:r>
      <w:r w:rsidRPr="00494122">
        <w:rPr>
          <w:lang w:val="en-US"/>
        </w:rPr>
        <w:t xml:space="preserve">meeting, RAN4 </w:t>
      </w:r>
      <w:r w:rsidR="00A2701D" w:rsidRPr="00494122">
        <w:rPr>
          <w:lang w:val="en-US"/>
        </w:rPr>
        <w:t>finalized the core aspects of the N</w:t>
      </w:r>
      <w:r w:rsidR="00E60DDF" w:rsidRPr="00494122">
        <w:rPr>
          <w:lang w:val="en-US"/>
        </w:rPr>
        <w:t>T</w:t>
      </w:r>
      <w:r w:rsidR="00A2701D" w:rsidRPr="00494122">
        <w:rPr>
          <w:lang w:val="en-US"/>
        </w:rPr>
        <w:t>N Ku-bands WI (</w:t>
      </w:r>
      <w:r w:rsidR="00E60DDF">
        <w:fldChar w:fldCharType="begin"/>
      </w:r>
      <w:r w:rsidR="00E60DDF" w:rsidRPr="00494122">
        <w:rPr>
          <w:lang w:val="en-US"/>
        </w:rPr>
        <w:instrText xml:space="preserve"> REF _Ref189733844 \r \h </w:instrText>
      </w:r>
      <w:r w:rsidR="00E60DDF">
        <w:fldChar w:fldCharType="separate"/>
      </w:r>
      <w:r w:rsidR="00F72AA7" w:rsidRPr="00494122">
        <w:rPr>
          <w:lang w:val="en-US"/>
        </w:rPr>
        <w:t>[1]</w:t>
      </w:r>
      <w:r w:rsidR="00E60DDF">
        <w:fldChar w:fldCharType="end"/>
      </w:r>
      <w:r w:rsidR="00A2701D" w:rsidRPr="00494122">
        <w:rPr>
          <w:lang w:val="en-US"/>
        </w:rPr>
        <w:t>)</w:t>
      </w:r>
      <w:r w:rsidR="00F36321" w:rsidRPr="00494122">
        <w:rPr>
          <w:lang w:val="en-US"/>
        </w:rPr>
        <w:t>.</w:t>
      </w:r>
    </w:p>
    <w:p w14:paraId="6C0EC804" w14:textId="553F8885" w:rsidR="00F36321" w:rsidRPr="00494122" w:rsidRDefault="00F36321" w:rsidP="00741D8F">
      <w:pPr>
        <w:shd w:val="clear" w:color="auto" w:fill="FFFFFF"/>
        <w:rPr>
          <w:lang w:val="en-US"/>
        </w:rPr>
      </w:pPr>
      <w:r w:rsidRPr="00494122">
        <w:rPr>
          <w:lang w:val="en-US"/>
        </w:rPr>
        <w:t>In this contribution we present several aspects related to the SAN conformance testing</w:t>
      </w:r>
      <w:r w:rsidR="00494122">
        <w:rPr>
          <w:lang w:val="en-US"/>
        </w:rPr>
        <w:t>, in addition to the ones already presented in [2]</w:t>
      </w:r>
      <w:r w:rsidR="00CE481D">
        <w:rPr>
          <w:lang w:val="en-US"/>
        </w:rPr>
        <w:t>.</w:t>
      </w:r>
    </w:p>
    <w:p w14:paraId="3A9AF3AC" w14:textId="7D17B462" w:rsidR="00744830" w:rsidRDefault="00744830" w:rsidP="00744830">
      <w:pPr>
        <w:pStyle w:val="Heading1"/>
        <w:shd w:val="clear" w:color="auto" w:fill="FFFFFF"/>
        <w:rPr>
          <w:rFonts w:cs="Arial"/>
          <w:lang w:val="en-US"/>
        </w:rPr>
      </w:pPr>
      <w:r w:rsidRPr="00467DC3">
        <w:rPr>
          <w:rFonts w:cs="Arial"/>
          <w:lang w:val="en-US"/>
        </w:rPr>
        <w:t xml:space="preserve">Discussion </w:t>
      </w:r>
    </w:p>
    <w:p w14:paraId="6747C120" w14:textId="27B6AF5E" w:rsidR="001D3155" w:rsidRPr="001D3155" w:rsidRDefault="001D3155" w:rsidP="001D3155">
      <w:pPr>
        <w:pStyle w:val="Heading2"/>
      </w:pPr>
      <w:r>
        <w:t>General</w:t>
      </w:r>
    </w:p>
    <w:p w14:paraId="5AEB3F99" w14:textId="3CD2445C" w:rsidR="00952ECC" w:rsidRPr="00494122" w:rsidRDefault="000D405B" w:rsidP="00F60400">
      <w:pPr>
        <w:rPr>
          <w:lang w:val="en-US"/>
        </w:rPr>
      </w:pPr>
      <w:r w:rsidRPr="00494122">
        <w:rPr>
          <w:lang w:val="en-US"/>
        </w:rPr>
        <w:t>With introduction of Ku-bands we have</w:t>
      </w:r>
      <w:r w:rsidR="00874A7C" w:rsidRPr="00494122">
        <w:rPr>
          <w:lang w:val="en-US"/>
        </w:rPr>
        <w:t xml:space="preserve"> mixed the FR1-NTN and FR2-NTN frequency ranges </w:t>
      </w:r>
      <w:r w:rsidR="00CC4B06" w:rsidRPr="00494122">
        <w:rPr>
          <w:lang w:val="en-US"/>
        </w:rPr>
        <w:t>with impact on the formulation of several requirements</w:t>
      </w:r>
      <w:r w:rsidR="00C10202" w:rsidRPr="00494122">
        <w:rPr>
          <w:lang w:val="en-US"/>
        </w:rPr>
        <w:t xml:space="preserve">. </w:t>
      </w:r>
    </w:p>
    <w:p w14:paraId="5CBFC457" w14:textId="3F89235B" w:rsidR="00F60400" w:rsidRPr="00494122" w:rsidRDefault="00952ECC" w:rsidP="00F60400">
      <w:pPr>
        <w:rPr>
          <w:lang w:val="en-US"/>
        </w:rPr>
      </w:pPr>
      <w:r w:rsidRPr="00494122">
        <w:rPr>
          <w:lang w:val="en-US"/>
        </w:rPr>
        <w:t xml:space="preserve">For SAN downlink </w:t>
      </w:r>
      <w:r w:rsidR="00043EA9" w:rsidRPr="00494122">
        <w:rPr>
          <w:lang w:val="en-US"/>
        </w:rPr>
        <w:t xml:space="preserve">both </w:t>
      </w:r>
      <w:r w:rsidR="00C10202" w:rsidRPr="00494122">
        <w:rPr>
          <w:lang w:val="en-US"/>
        </w:rPr>
        <w:t>FR1-NTN</w:t>
      </w:r>
      <w:r w:rsidR="00043EA9" w:rsidRPr="00494122">
        <w:rPr>
          <w:lang w:val="en-US"/>
        </w:rPr>
        <w:t xml:space="preserve"> and FR2-NTN</w:t>
      </w:r>
      <w:r w:rsidR="00C10202" w:rsidRPr="00494122">
        <w:rPr>
          <w:lang w:val="en-US"/>
        </w:rPr>
        <w:t xml:space="preserve"> ha</w:t>
      </w:r>
      <w:r w:rsidR="00043EA9" w:rsidRPr="00494122">
        <w:rPr>
          <w:lang w:val="en-US"/>
        </w:rPr>
        <w:t>ve</w:t>
      </w:r>
      <w:r w:rsidR="00C10202" w:rsidRPr="00494122">
        <w:rPr>
          <w:lang w:val="en-US"/>
        </w:rPr>
        <w:t xml:space="preserve"> been extended</w:t>
      </w:r>
      <w:r w:rsidR="004E0B5B" w:rsidRPr="00494122">
        <w:rPr>
          <w:lang w:val="en-US"/>
        </w:rPr>
        <w:t xml:space="preserve"> with </w:t>
      </w:r>
      <w:r w:rsidR="00043EA9" w:rsidRPr="00494122">
        <w:rPr>
          <w:lang w:val="en-US"/>
        </w:rPr>
        <w:t xml:space="preserve">the same </w:t>
      </w:r>
      <w:r w:rsidR="004E0B5B" w:rsidRPr="00494122">
        <w:rPr>
          <w:lang w:val="en-US"/>
        </w:rPr>
        <w:t>10,7 – 12,75 GHz frequency range</w:t>
      </w:r>
      <w:r w:rsidR="00CC4B06" w:rsidRPr="00494122">
        <w:rPr>
          <w:lang w:val="en-US"/>
        </w:rPr>
        <w:t>:</w:t>
      </w:r>
    </w:p>
    <w:p w14:paraId="2EDB16E9" w14:textId="77777777" w:rsidR="00C10202" w:rsidRPr="00494122" w:rsidRDefault="00C10202" w:rsidP="00C10202">
      <w:pPr>
        <w:pStyle w:val="TH"/>
        <w:rPr>
          <w:lang w:val="en-US"/>
        </w:rPr>
      </w:pPr>
      <w:r w:rsidRPr="00494122">
        <w:rPr>
          <w:lang w:val="en-US"/>
        </w:rPr>
        <w:t xml:space="preserve">Table 5.2-1: </w:t>
      </w:r>
      <w:r w:rsidRPr="00494122">
        <w:rPr>
          <w:lang w:val="en-US" w:eastAsia="zh-CN"/>
        </w:rPr>
        <w:t>S</w:t>
      </w:r>
      <w:r w:rsidRPr="00494122">
        <w:rPr>
          <w:rFonts w:hint="eastAsia"/>
          <w:lang w:val="en-US" w:eastAsia="zh-CN"/>
        </w:rPr>
        <w:t>atellite</w:t>
      </w:r>
      <w:r w:rsidRPr="00494122">
        <w:rPr>
          <w:lang w:val="en-US"/>
        </w:rPr>
        <w:t xml:space="preserve"> </w:t>
      </w:r>
      <w:r w:rsidRPr="00494122">
        <w:rPr>
          <w:i/>
          <w:lang w:val="en-US"/>
        </w:rPr>
        <w:t>operating bands</w:t>
      </w:r>
      <w:r w:rsidRPr="00494122">
        <w:rPr>
          <w:lang w:val="en-US"/>
        </w:rPr>
        <w:t xml:space="preserve"> in FR1-NTN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7"/>
        <w:gridCol w:w="2607"/>
        <w:gridCol w:w="2806"/>
        <w:gridCol w:w="1286"/>
      </w:tblGrid>
      <w:tr w:rsidR="00C10202" w14:paraId="25BCE3D1" w14:textId="77777777" w:rsidTr="00F92544">
        <w:trPr>
          <w:cantSplit/>
          <w:jc w:val="center"/>
        </w:trPr>
        <w:tc>
          <w:tcPr>
            <w:tcW w:w="1037" w:type="dxa"/>
          </w:tcPr>
          <w:p w14:paraId="260AB381" w14:textId="77777777" w:rsidR="00C10202" w:rsidRDefault="00C10202" w:rsidP="00F92544">
            <w:pPr>
              <w:pStyle w:val="TAH"/>
            </w:pPr>
            <w:r>
              <w:rPr>
                <w:szCs w:val="18"/>
              </w:rPr>
              <w:t xml:space="preserve">Satellite </w:t>
            </w:r>
            <w:r>
              <w:rPr>
                <w:i/>
              </w:rPr>
              <w:t>operating band</w:t>
            </w:r>
            <w:r w:rsidRPr="00544289">
              <w:rPr>
                <w:i/>
                <w:vertAlign w:val="superscript"/>
              </w:rPr>
              <w:t>1</w:t>
            </w:r>
          </w:p>
        </w:tc>
        <w:tc>
          <w:tcPr>
            <w:tcW w:w="2607" w:type="dxa"/>
          </w:tcPr>
          <w:p w14:paraId="03951197" w14:textId="77777777" w:rsidR="00C10202" w:rsidRPr="00494122" w:rsidRDefault="00C10202" w:rsidP="00F92544">
            <w:pPr>
              <w:pStyle w:val="TAH"/>
              <w:rPr>
                <w:lang w:val="en-US"/>
              </w:rPr>
            </w:pPr>
            <w:r w:rsidRPr="00494122">
              <w:rPr>
                <w:lang w:val="en-US"/>
              </w:rPr>
              <w:t xml:space="preserve">Uplink (UL) </w:t>
            </w:r>
            <w:r w:rsidRPr="00494122">
              <w:rPr>
                <w:i/>
                <w:lang w:val="en-US"/>
              </w:rPr>
              <w:t>operating band</w:t>
            </w:r>
            <w:r w:rsidRPr="00494122">
              <w:rPr>
                <w:lang w:val="en-US"/>
              </w:rPr>
              <w:br/>
            </w:r>
            <w:r w:rsidRPr="00494122">
              <w:rPr>
                <w:rFonts w:hint="eastAsia"/>
                <w:lang w:val="en-US" w:eastAsia="zh-CN"/>
              </w:rPr>
              <w:t>SAN</w:t>
            </w:r>
            <w:r w:rsidRPr="00494122">
              <w:rPr>
                <w:lang w:val="en-US"/>
              </w:rPr>
              <w:t xml:space="preserve"> receive / UE transmit</w:t>
            </w:r>
          </w:p>
          <w:p w14:paraId="08D08A67" w14:textId="77777777" w:rsidR="00C10202" w:rsidRDefault="00C10202" w:rsidP="00F92544">
            <w:pPr>
              <w:pStyle w:val="TAH"/>
            </w:pPr>
            <w:r>
              <w:t>F</w:t>
            </w:r>
            <w:r>
              <w:rPr>
                <w:vertAlign w:val="subscript"/>
              </w:rPr>
              <w:t>UL,low</w:t>
            </w:r>
            <w:r>
              <w:t xml:space="preserve">   –  F</w:t>
            </w:r>
            <w:r>
              <w:rPr>
                <w:vertAlign w:val="subscript"/>
              </w:rPr>
              <w:t>UL,high</w:t>
            </w:r>
          </w:p>
        </w:tc>
        <w:tc>
          <w:tcPr>
            <w:tcW w:w="2806" w:type="dxa"/>
          </w:tcPr>
          <w:p w14:paraId="435A3BE7" w14:textId="77777777" w:rsidR="00C10202" w:rsidRPr="00494122" w:rsidRDefault="00C10202" w:rsidP="00F92544">
            <w:pPr>
              <w:pStyle w:val="TAH"/>
              <w:rPr>
                <w:lang w:val="en-US"/>
              </w:rPr>
            </w:pPr>
            <w:r w:rsidRPr="00494122">
              <w:rPr>
                <w:lang w:val="en-US"/>
              </w:rPr>
              <w:t xml:space="preserve">Downlink (DL) </w:t>
            </w:r>
            <w:r w:rsidRPr="00494122">
              <w:rPr>
                <w:i/>
                <w:lang w:val="en-US"/>
              </w:rPr>
              <w:t>operating band</w:t>
            </w:r>
            <w:r w:rsidRPr="00494122">
              <w:rPr>
                <w:lang w:val="en-US"/>
              </w:rPr>
              <w:br/>
            </w:r>
            <w:r w:rsidRPr="00494122">
              <w:rPr>
                <w:rFonts w:hint="eastAsia"/>
                <w:lang w:val="en-US" w:eastAsia="zh-CN"/>
              </w:rPr>
              <w:t>SAN</w:t>
            </w:r>
            <w:r w:rsidRPr="00494122">
              <w:rPr>
                <w:lang w:val="en-US"/>
              </w:rPr>
              <w:t xml:space="preserve"> transmit / UE receive</w:t>
            </w:r>
          </w:p>
          <w:p w14:paraId="77B8E661" w14:textId="77777777" w:rsidR="00C10202" w:rsidRDefault="00C10202" w:rsidP="00F92544">
            <w:pPr>
              <w:pStyle w:val="TAH"/>
            </w:pPr>
            <w:r>
              <w:t>F</w:t>
            </w:r>
            <w:r>
              <w:rPr>
                <w:vertAlign w:val="subscript"/>
              </w:rPr>
              <w:t>DL,low</w:t>
            </w:r>
            <w:r>
              <w:t xml:space="preserve">   –  F</w:t>
            </w:r>
            <w:r>
              <w:rPr>
                <w:vertAlign w:val="subscript"/>
              </w:rPr>
              <w:t>DL,high</w:t>
            </w:r>
          </w:p>
        </w:tc>
        <w:tc>
          <w:tcPr>
            <w:tcW w:w="1286" w:type="dxa"/>
          </w:tcPr>
          <w:p w14:paraId="0B6B12CC" w14:textId="77777777" w:rsidR="00C10202" w:rsidRDefault="00C10202" w:rsidP="00F92544">
            <w:pPr>
              <w:pStyle w:val="TAH"/>
            </w:pPr>
            <w:r>
              <w:t>Duplex mode</w:t>
            </w:r>
          </w:p>
        </w:tc>
      </w:tr>
      <w:tr w:rsidR="00C10202" w14:paraId="7F6E9B59" w14:textId="77777777" w:rsidTr="00F92544">
        <w:trPr>
          <w:cantSplit/>
          <w:jc w:val="center"/>
        </w:trPr>
        <w:tc>
          <w:tcPr>
            <w:tcW w:w="1037" w:type="dxa"/>
          </w:tcPr>
          <w:p w14:paraId="5A7C9C3F" w14:textId="77777777" w:rsidR="00C10202" w:rsidRDefault="00C10202" w:rsidP="00F925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n256</w:t>
            </w:r>
          </w:p>
        </w:tc>
        <w:tc>
          <w:tcPr>
            <w:tcW w:w="2607" w:type="dxa"/>
          </w:tcPr>
          <w:p w14:paraId="7982F620" w14:textId="77777777" w:rsidR="00C10202" w:rsidRDefault="00C10202" w:rsidP="00F92544">
            <w:pPr>
              <w:pStyle w:val="TAC"/>
            </w:pPr>
            <w:r>
              <w:t xml:space="preserve">1980 </w:t>
            </w:r>
            <w:r>
              <w:rPr>
                <w:rFonts w:hint="eastAsia"/>
              </w:rPr>
              <w:t>MHz</w:t>
            </w:r>
            <w:r>
              <w:t xml:space="preserve"> – 2010 MHz</w:t>
            </w:r>
          </w:p>
        </w:tc>
        <w:tc>
          <w:tcPr>
            <w:tcW w:w="2806" w:type="dxa"/>
          </w:tcPr>
          <w:p w14:paraId="30291047" w14:textId="77777777" w:rsidR="00C10202" w:rsidRDefault="00C10202" w:rsidP="00F92544">
            <w:pPr>
              <w:pStyle w:val="TAC"/>
            </w:pPr>
            <w:r>
              <w:t>2170 MHz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>
              <w:t>2200 MHz</w:t>
            </w:r>
          </w:p>
        </w:tc>
        <w:tc>
          <w:tcPr>
            <w:tcW w:w="1286" w:type="dxa"/>
          </w:tcPr>
          <w:p w14:paraId="326247F0" w14:textId="77777777" w:rsidR="00C10202" w:rsidRDefault="00C10202" w:rsidP="00F92544">
            <w:pPr>
              <w:pStyle w:val="TAC"/>
            </w:pPr>
            <w:r>
              <w:t>FDD</w:t>
            </w:r>
          </w:p>
        </w:tc>
      </w:tr>
      <w:tr w:rsidR="00C10202" w14:paraId="5CCD8187" w14:textId="77777777" w:rsidTr="00F92544">
        <w:trPr>
          <w:cantSplit/>
          <w:jc w:val="center"/>
        </w:trPr>
        <w:tc>
          <w:tcPr>
            <w:tcW w:w="1037" w:type="dxa"/>
          </w:tcPr>
          <w:p w14:paraId="514AAB61" w14:textId="77777777" w:rsidR="00C10202" w:rsidRDefault="00C10202" w:rsidP="00F92544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n255</w:t>
            </w:r>
          </w:p>
        </w:tc>
        <w:tc>
          <w:tcPr>
            <w:tcW w:w="2607" w:type="dxa"/>
          </w:tcPr>
          <w:p w14:paraId="389D806E" w14:textId="77777777" w:rsidR="00C10202" w:rsidRDefault="00C10202" w:rsidP="00F92544">
            <w:pPr>
              <w:pStyle w:val="TAC"/>
            </w:pPr>
            <w:r>
              <w:t>1626.5 MHz – 1660.5 MHz</w:t>
            </w:r>
          </w:p>
        </w:tc>
        <w:tc>
          <w:tcPr>
            <w:tcW w:w="2806" w:type="dxa"/>
          </w:tcPr>
          <w:p w14:paraId="0D54CDC9" w14:textId="77777777" w:rsidR="00C10202" w:rsidRDefault="00C10202" w:rsidP="00F92544">
            <w:pPr>
              <w:pStyle w:val="TAC"/>
            </w:pPr>
            <w:r>
              <w:t>1525 MHz – 1559</w:t>
            </w:r>
            <w:r>
              <w:rPr>
                <w:rFonts w:hint="eastAsia"/>
              </w:rPr>
              <w:t xml:space="preserve"> </w:t>
            </w:r>
            <w:r>
              <w:t>MHz</w:t>
            </w:r>
          </w:p>
        </w:tc>
        <w:tc>
          <w:tcPr>
            <w:tcW w:w="1286" w:type="dxa"/>
          </w:tcPr>
          <w:p w14:paraId="096758FC" w14:textId="77777777" w:rsidR="00C10202" w:rsidRDefault="00C10202" w:rsidP="00F92544">
            <w:pPr>
              <w:pStyle w:val="TAC"/>
            </w:pPr>
            <w:r>
              <w:t>FDD</w:t>
            </w:r>
          </w:p>
        </w:tc>
      </w:tr>
      <w:tr w:rsidR="00C10202" w14:paraId="7BD2B372" w14:textId="77777777" w:rsidTr="00F92544">
        <w:trPr>
          <w:cantSplit/>
          <w:jc w:val="center"/>
        </w:trPr>
        <w:tc>
          <w:tcPr>
            <w:tcW w:w="1037" w:type="dxa"/>
          </w:tcPr>
          <w:p w14:paraId="52EF0AE8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F42403">
              <w:rPr>
                <w:lang w:eastAsia="zh-CN"/>
              </w:rPr>
              <w:t>n254</w:t>
            </w:r>
          </w:p>
        </w:tc>
        <w:tc>
          <w:tcPr>
            <w:tcW w:w="2607" w:type="dxa"/>
          </w:tcPr>
          <w:p w14:paraId="37825194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1610 MHz</w:t>
            </w:r>
            <w:r>
              <w:t xml:space="preserve"> – </w:t>
            </w:r>
            <w:r>
              <w:rPr>
                <w:lang w:eastAsia="zh-CN"/>
              </w:rPr>
              <w:t>1626.5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MHz </w:t>
            </w:r>
          </w:p>
        </w:tc>
        <w:tc>
          <w:tcPr>
            <w:tcW w:w="2806" w:type="dxa"/>
          </w:tcPr>
          <w:p w14:paraId="1D8078CE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2483.5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MHz</w:t>
            </w:r>
            <w:r>
              <w:t xml:space="preserve"> – </w:t>
            </w:r>
            <w:r>
              <w:rPr>
                <w:lang w:eastAsia="zh-CN"/>
              </w:rPr>
              <w:t>2500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MHz</w:t>
            </w:r>
          </w:p>
        </w:tc>
        <w:tc>
          <w:tcPr>
            <w:tcW w:w="1286" w:type="dxa"/>
          </w:tcPr>
          <w:p w14:paraId="64A728BC" w14:textId="77777777" w:rsidR="00C10202" w:rsidRDefault="00C10202" w:rsidP="00F92544">
            <w:pPr>
              <w:pStyle w:val="TAC"/>
            </w:pPr>
            <w:r>
              <w:rPr>
                <w:lang w:eastAsia="zh-CN"/>
              </w:rPr>
              <w:t>FDD</w:t>
            </w:r>
          </w:p>
        </w:tc>
      </w:tr>
      <w:tr w:rsidR="00C10202" w14:paraId="756366E3" w14:textId="77777777" w:rsidTr="00F92544">
        <w:trPr>
          <w:cantSplit/>
          <w:jc w:val="center"/>
        </w:trPr>
        <w:tc>
          <w:tcPr>
            <w:tcW w:w="1037" w:type="dxa"/>
          </w:tcPr>
          <w:p w14:paraId="5D3B25FB" w14:textId="77777777" w:rsidR="00C10202" w:rsidRPr="00F42403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>n252</w:t>
            </w:r>
          </w:p>
        </w:tc>
        <w:tc>
          <w:tcPr>
            <w:tcW w:w="2607" w:type="dxa"/>
          </w:tcPr>
          <w:p w14:paraId="412CFAE8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 xml:space="preserve">2000 MHz </w:t>
            </w:r>
            <w:r w:rsidRPr="00A64BAE">
              <w:rPr>
                <w:rFonts w:eastAsia="DengXian"/>
              </w:rPr>
              <w:t>–</w:t>
            </w:r>
            <w:r w:rsidRPr="00654C9B">
              <w:rPr>
                <w:rFonts w:eastAsia="DengXian"/>
                <w:lang w:eastAsia="zh-CN"/>
              </w:rPr>
              <w:t xml:space="preserve"> 2020 MHz </w:t>
            </w:r>
          </w:p>
        </w:tc>
        <w:tc>
          <w:tcPr>
            <w:tcW w:w="2806" w:type="dxa"/>
          </w:tcPr>
          <w:p w14:paraId="75A25F42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 xml:space="preserve">2180 MHz </w:t>
            </w:r>
            <w:r w:rsidRPr="00A64BAE">
              <w:rPr>
                <w:rFonts w:eastAsia="DengXian"/>
              </w:rPr>
              <w:t>–</w:t>
            </w:r>
            <w:r w:rsidRPr="00654C9B">
              <w:rPr>
                <w:rFonts w:eastAsia="DengXian"/>
                <w:lang w:eastAsia="zh-CN"/>
              </w:rPr>
              <w:t xml:space="preserve"> 2200</w:t>
            </w:r>
            <w:r w:rsidRPr="00A64BAE">
              <w:rPr>
                <w:rFonts w:eastAsia="DengXian"/>
                <w:lang w:eastAsia="zh-CN"/>
              </w:rPr>
              <w:t xml:space="preserve"> </w:t>
            </w:r>
            <w:r w:rsidRPr="00654C9B">
              <w:rPr>
                <w:rFonts w:eastAsia="DengXian"/>
                <w:lang w:eastAsia="zh-CN"/>
              </w:rPr>
              <w:t>MHz</w:t>
            </w:r>
          </w:p>
        </w:tc>
        <w:tc>
          <w:tcPr>
            <w:tcW w:w="1286" w:type="dxa"/>
          </w:tcPr>
          <w:p w14:paraId="712D6407" w14:textId="77777777" w:rsidR="00C10202" w:rsidRDefault="00C10202" w:rsidP="00F92544">
            <w:pPr>
              <w:pStyle w:val="TAC"/>
              <w:rPr>
                <w:lang w:eastAsia="zh-CN"/>
              </w:rPr>
            </w:pPr>
            <w:r w:rsidRPr="00654C9B">
              <w:rPr>
                <w:rFonts w:eastAsia="DengXian"/>
                <w:lang w:eastAsia="zh-CN"/>
              </w:rPr>
              <w:t>FDD</w:t>
            </w:r>
          </w:p>
        </w:tc>
      </w:tr>
      <w:tr w:rsidR="00C10202" w14:paraId="02A29BFE" w14:textId="77777777" w:rsidTr="00F92544">
        <w:trPr>
          <w:cantSplit/>
          <w:jc w:val="center"/>
        </w:trPr>
        <w:tc>
          <w:tcPr>
            <w:tcW w:w="1037" w:type="dxa"/>
            <w:vAlign w:val="center"/>
          </w:tcPr>
          <w:p w14:paraId="016F0688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t>n248</w:t>
            </w:r>
          </w:p>
        </w:tc>
        <w:tc>
          <w:tcPr>
            <w:tcW w:w="2607" w:type="dxa"/>
            <w:vAlign w:val="center"/>
          </w:tcPr>
          <w:p w14:paraId="1B5A50D2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14000 MHz - 14500 MHz</w:t>
            </w:r>
          </w:p>
        </w:tc>
        <w:tc>
          <w:tcPr>
            <w:tcW w:w="2806" w:type="dxa"/>
            <w:vAlign w:val="center"/>
          </w:tcPr>
          <w:p w14:paraId="72DB51B8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10700 MHz – 12750</w:t>
            </w:r>
            <w:r w:rsidRPr="007B6A9C">
              <w:rPr>
                <w:rFonts w:cs="Arial"/>
                <w:szCs w:val="18"/>
                <w:vertAlign w:val="superscript"/>
              </w:rPr>
              <w:t>2,3</w:t>
            </w:r>
            <w:r w:rsidRPr="007B6A9C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86" w:type="dxa"/>
          </w:tcPr>
          <w:p w14:paraId="62DAE57B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FDD</w:t>
            </w:r>
          </w:p>
        </w:tc>
      </w:tr>
      <w:tr w:rsidR="00C10202" w14:paraId="144A1375" w14:textId="77777777" w:rsidTr="00F92544">
        <w:trPr>
          <w:cantSplit/>
          <w:jc w:val="center"/>
        </w:trPr>
        <w:tc>
          <w:tcPr>
            <w:tcW w:w="1037" w:type="dxa"/>
            <w:vAlign w:val="center"/>
          </w:tcPr>
          <w:p w14:paraId="33471FDD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t>n247</w:t>
            </w:r>
          </w:p>
        </w:tc>
        <w:tc>
          <w:tcPr>
            <w:tcW w:w="2607" w:type="dxa"/>
            <w:vAlign w:val="center"/>
          </w:tcPr>
          <w:p w14:paraId="4A9E2ACB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13750 MHz - 14000 MHz</w:t>
            </w:r>
          </w:p>
        </w:tc>
        <w:tc>
          <w:tcPr>
            <w:tcW w:w="2806" w:type="dxa"/>
            <w:vAlign w:val="center"/>
          </w:tcPr>
          <w:p w14:paraId="30DC7F7E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10700 MHz – 12750</w:t>
            </w:r>
            <w:r w:rsidRPr="007B6A9C">
              <w:rPr>
                <w:rFonts w:cs="Arial"/>
                <w:szCs w:val="18"/>
                <w:vertAlign w:val="superscript"/>
              </w:rPr>
              <w:t>2,3</w:t>
            </w:r>
            <w:r w:rsidRPr="007B6A9C">
              <w:rPr>
                <w:rFonts w:cs="Arial"/>
                <w:szCs w:val="18"/>
              </w:rPr>
              <w:t xml:space="preserve"> MHz</w:t>
            </w:r>
          </w:p>
        </w:tc>
        <w:tc>
          <w:tcPr>
            <w:tcW w:w="1286" w:type="dxa"/>
          </w:tcPr>
          <w:p w14:paraId="1613E522" w14:textId="77777777" w:rsidR="00C10202" w:rsidRPr="00654C9B" w:rsidRDefault="00C10202" w:rsidP="00F92544">
            <w:pPr>
              <w:pStyle w:val="TAC"/>
              <w:rPr>
                <w:rFonts w:eastAsia="DengXian"/>
                <w:lang w:eastAsia="zh-CN"/>
              </w:rPr>
            </w:pPr>
            <w:r w:rsidRPr="007B6A9C">
              <w:rPr>
                <w:rFonts w:cs="Arial"/>
                <w:szCs w:val="18"/>
              </w:rPr>
              <w:t>FDD</w:t>
            </w:r>
          </w:p>
        </w:tc>
      </w:tr>
      <w:tr w:rsidR="00C10202" w:rsidRPr="00566662" w14:paraId="2BB5F516" w14:textId="77777777" w:rsidTr="00F92544">
        <w:trPr>
          <w:cantSplit/>
          <w:jc w:val="center"/>
        </w:trPr>
        <w:tc>
          <w:tcPr>
            <w:tcW w:w="7736" w:type="dxa"/>
            <w:gridSpan w:val="4"/>
          </w:tcPr>
          <w:p w14:paraId="78D93BA1" w14:textId="77777777" w:rsidR="00C10202" w:rsidRPr="00494122" w:rsidRDefault="00C10202" w:rsidP="00F92544">
            <w:pPr>
              <w:pStyle w:val="TAN"/>
              <w:rPr>
                <w:lang w:val="en-US" w:eastAsia="zh-TW"/>
              </w:rPr>
            </w:pPr>
            <w:r w:rsidRPr="00494122">
              <w:rPr>
                <w:lang w:val="en-US"/>
              </w:rPr>
              <w:t>NOTE 1:</w:t>
            </w:r>
            <w:r w:rsidRPr="00494122">
              <w:rPr>
                <w:lang w:val="en-US"/>
              </w:rPr>
              <w:tab/>
              <w:t xml:space="preserve">Satellite </w:t>
            </w:r>
            <w:r w:rsidRPr="00494122">
              <w:rPr>
                <w:rFonts w:hint="eastAsia"/>
                <w:lang w:val="en-US"/>
              </w:rPr>
              <w:t xml:space="preserve">bands are numbered in </w:t>
            </w:r>
            <w:r w:rsidRPr="00494122">
              <w:rPr>
                <w:lang w:val="en-US"/>
              </w:rPr>
              <w:t>descending</w:t>
            </w:r>
            <w:r w:rsidRPr="00494122">
              <w:rPr>
                <w:rFonts w:hint="eastAsia"/>
                <w:lang w:val="en-US"/>
              </w:rPr>
              <w:t xml:space="preserve"> order from n256.</w:t>
            </w:r>
          </w:p>
          <w:p w14:paraId="40D17E4F" w14:textId="77777777" w:rsidR="00C10202" w:rsidRPr="00494122" w:rsidRDefault="00C10202" w:rsidP="00F92544">
            <w:pPr>
              <w:pStyle w:val="TAN"/>
              <w:ind w:left="0" w:firstLine="0"/>
              <w:rPr>
                <w:lang w:val="en-US" w:eastAsia="ja-JP"/>
              </w:rPr>
            </w:pPr>
            <w:r w:rsidRPr="00494122">
              <w:rPr>
                <w:lang w:val="en-US" w:eastAsia="ja-JP"/>
              </w:rPr>
              <w:t>NOTE 2:</w:t>
            </w:r>
            <w:r w:rsidRPr="00494122">
              <w:rPr>
                <w:lang w:val="en-US" w:eastAsia="ja-JP"/>
              </w:rPr>
              <w:tab/>
              <w:t xml:space="preserve">For Region 2, the downlink is limited to 10700 – 12700 MHz. </w:t>
            </w:r>
          </w:p>
          <w:p w14:paraId="3FE7690D" w14:textId="77777777" w:rsidR="00C10202" w:rsidRPr="00494122" w:rsidRDefault="00C10202" w:rsidP="00F92544">
            <w:pPr>
              <w:pStyle w:val="TAN"/>
              <w:rPr>
                <w:lang w:val="en-US" w:eastAsia="zh-TW"/>
              </w:rPr>
            </w:pPr>
            <w:r w:rsidRPr="00494122">
              <w:rPr>
                <w:lang w:val="en-US" w:eastAsia="ja-JP"/>
              </w:rPr>
              <w:t>NOTE 3:</w:t>
            </w:r>
            <w:r w:rsidRPr="00494122">
              <w:rPr>
                <w:lang w:val="en-US" w:eastAsia="ja-JP"/>
              </w:rPr>
              <w:tab/>
              <w:t>For the US, the downlink is limited to 10700 – 12200 MHz for Mobile VSAT</w:t>
            </w:r>
          </w:p>
        </w:tc>
      </w:tr>
    </w:tbl>
    <w:p w14:paraId="7E880CE7" w14:textId="77777777" w:rsidR="00C10202" w:rsidRPr="00494122" w:rsidRDefault="00C10202" w:rsidP="00C10202">
      <w:pPr>
        <w:rPr>
          <w:lang w:val="en-US"/>
        </w:rPr>
      </w:pPr>
    </w:p>
    <w:p w14:paraId="4463F7CC" w14:textId="77777777" w:rsidR="00C10202" w:rsidRPr="00494122" w:rsidRDefault="00C10202" w:rsidP="00C10202">
      <w:pPr>
        <w:pStyle w:val="TH"/>
        <w:rPr>
          <w:lang w:val="en-US"/>
        </w:rPr>
      </w:pPr>
      <w:r w:rsidRPr="00494122">
        <w:rPr>
          <w:lang w:val="en-US"/>
        </w:rPr>
        <w:t xml:space="preserve">Table 5.2-2: </w:t>
      </w:r>
      <w:r w:rsidRPr="00494122">
        <w:rPr>
          <w:lang w:val="en-US" w:eastAsia="zh-CN"/>
        </w:rPr>
        <w:t>S</w:t>
      </w:r>
      <w:r w:rsidRPr="00494122">
        <w:rPr>
          <w:rFonts w:hint="eastAsia"/>
          <w:lang w:val="en-US" w:eastAsia="zh-CN"/>
        </w:rPr>
        <w:t>atellite</w:t>
      </w:r>
      <w:r w:rsidRPr="00494122">
        <w:rPr>
          <w:lang w:val="en-US"/>
        </w:rPr>
        <w:t xml:space="preserve"> </w:t>
      </w:r>
      <w:r w:rsidRPr="00494122">
        <w:rPr>
          <w:i/>
          <w:lang w:val="en-US"/>
        </w:rPr>
        <w:t>operating bands</w:t>
      </w:r>
      <w:r w:rsidRPr="00494122">
        <w:rPr>
          <w:lang w:val="en-US"/>
        </w:rPr>
        <w:t xml:space="preserve"> in FR2-NTN</w:t>
      </w:r>
    </w:p>
    <w:tbl>
      <w:tblPr>
        <w:tblStyle w:val="TableGrid"/>
        <w:tblW w:w="3974" w:type="pct"/>
        <w:tblInd w:w="988" w:type="dxa"/>
        <w:tblLook w:val="04A0" w:firstRow="1" w:lastRow="0" w:firstColumn="1" w:lastColumn="0" w:noHBand="0" w:noVBand="1"/>
      </w:tblPr>
      <w:tblGrid>
        <w:gridCol w:w="1061"/>
        <w:gridCol w:w="2710"/>
        <w:gridCol w:w="2754"/>
        <w:gridCol w:w="1308"/>
      </w:tblGrid>
      <w:tr w:rsidR="00C10202" w14:paraId="3FED5255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62CF1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Satellite </w:t>
            </w:r>
            <w:r w:rsidRPr="008D1263">
              <w:rPr>
                <w:rFonts w:ascii="Arial" w:hAnsi="Arial" w:cs="Arial"/>
                <w:b/>
                <w:i/>
                <w:sz w:val="18"/>
                <w:szCs w:val="18"/>
              </w:rPr>
              <w:t>operating band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6FF9B" w14:textId="77777777" w:rsidR="00C10202" w:rsidRPr="00494122" w:rsidRDefault="00C10202" w:rsidP="00FB75E1">
            <w:pPr>
              <w:pStyle w:val="TAH"/>
              <w:snapToGrid w:val="0"/>
              <w:rPr>
                <w:rFonts w:eastAsiaTheme="minorEastAsia" w:cs="Arial"/>
                <w:szCs w:val="18"/>
                <w:lang w:val="en-US"/>
              </w:rPr>
            </w:pPr>
            <w:r w:rsidRPr="00494122">
              <w:rPr>
                <w:rFonts w:cs="Arial"/>
                <w:szCs w:val="18"/>
                <w:lang w:val="en-US"/>
              </w:rPr>
              <w:t xml:space="preserve">Uplink (UL) </w:t>
            </w:r>
            <w:r w:rsidRPr="00494122">
              <w:rPr>
                <w:rFonts w:cs="Arial"/>
                <w:i/>
                <w:szCs w:val="18"/>
                <w:lang w:val="en-US"/>
              </w:rPr>
              <w:t>operating band</w:t>
            </w:r>
            <w:r w:rsidRPr="00494122">
              <w:rPr>
                <w:rFonts w:cs="Arial"/>
                <w:szCs w:val="18"/>
                <w:lang w:val="en-US"/>
              </w:rPr>
              <w:br/>
            </w:r>
            <w:r w:rsidRPr="00494122">
              <w:rPr>
                <w:rFonts w:cs="Arial"/>
                <w:szCs w:val="18"/>
                <w:lang w:val="en-US" w:eastAsia="zh-CN"/>
              </w:rPr>
              <w:t>SAN</w:t>
            </w:r>
            <w:r w:rsidRPr="00494122">
              <w:rPr>
                <w:rFonts w:cs="Arial"/>
                <w:szCs w:val="18"/>
                <w:lang w:val="en-US"/>
              </w:rPr>
              <w:t xml:space="preserve"> receive / UE transmit</w:t>
            </w:r>
          </w:p>
          <w:p w14:paraId="7CD89FEB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UL,low</w:t>
            </w:r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UL,high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BE692" w14:textId="77777777" w:rsidR="00C10202" w:rsidRPr="00494122" w:rsidRDefault="00C10202" w:rsidP="7B001A3A">
            <w:pPr>
              <w:pStyle w:val="TAH"/>
              <w:snapToGrid w:val="0"/>
              <w:rPr>
                <w:rFonts w:eastAsiaTheme="minorEastAsia" w:cs="Arial"/>
                <w:lang w:val="en-US"/>
              </w:rPr>
            </w:pPr>
            <w:r w:rsidRPr="00494122">
              <w:rPr>
                <w:rFonts w:cs="Arial"/>
                <w:lang w:val="en-US"/>
              </w:rPr>
              <w:t xml:space="preserve">Downlink (DL) </w:t>
            </w:r>
            <w:r w:rsidRPr="00494122">
              <w:rPr>
                <w:rFonts w:cs="Arial"/>
                <w:i/>
                <w:iCs/>
                <w:lang w:val="en-US"/>
              </w:rPr>
              <w:t>operating band</w:t>
            </w:r>
            <w:r w:rsidRPr="00494122">
              <w:rPr>
                <w:lang w:val="en-US"/>
              </w:rPr>
              <w:br/>
            </w:r>
            <w:r w:rsidRPr="00494122">
              <w:rPr>
                <w:rFonts w:cs="Arial"/>
                <w:lang w:val="en-US" w:eastAsia="zh-CN"/>
              </w:rPr>
              <w:t>SAN</w:t>
            </w:r>
            <w:r w:rsidRPr="00494122">
              <w:rPr>
                <w:rFonts w:cs="Arial"/>
                <w:lang w:val="en-US"/>
              </w:rPr>
              <w:t xml:space="preserve"> transmit / UE receive</w:t>
            </w:r>
          </w:p>
          <w:p w14:paraId="35492D9B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DL,low</w:t>
            </w:r>
            <w:r w:rsidRPr="008D1263">
              <w:rPr>
                <w:rFonts w:ascii="Arial" w:hAnsi="Arial" w:cs="Arial"/>
                <w:b/>
                <w:sz w:val="18"/>
                <w:szCs w:val="18"/>
              </w:rPr>
              <w:t xml:space="preserve">   –  F</w:t>
            </w:r>
            <w:r w:rsidRPr="008D1263">
              <w:rPr>
                <w:rFonts w:ascii="Arial" w:hAnsi="Arial" w:cs="Arial"/>
                <w:b/>
                <w:sz w:val="18"/>
                <w:szCs w:val="18"/>
                <w:vertAlign w:val="subscript"/>
              </w:rPr>
              <w:t>DL,high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7607C" w14:textId="77777777" w:rsidR="00C10202" w:rsidRPr="008D1263" w:rsidRDefault="00C10202" w:rsidP="00FB75E1">
            <w:pPr>
              <w:snapToGrid w:val="0"/>
              <w:spacing w:after="0"/>
              <w:jc w:val="center"/>
              <w:rPr>
                <w:rFonts w:ascii="Arial" w:eastAsiaTheme="minorEastAsia" w:hAnsi="Arial" w:cs="Arial"/>
                <w:b/>
                <w:bCs/>
                <w:sz w:val="18"/>
                <w:szCs w:val="18"/>
              </w:rPr>
            </w:pPr>
            <w:r w:rsidRPr="008D1263">
              <w:rPr>
                <w:rFonts w:ascii="Arial" w:hAnsi="Arial" w:cs="Arial"/>
                <w:b/>
                <w:sz w:val="18"/>
                <w:szCs w:val="18"/>
              </w:rPr>
              <w:t>Duplex mode</w:t>
            </w:r>
          </w:p>
        </w:tc>
      </w:tr>
      <w:tr w:rsidR="00C10202" w14:paraId="15A6B6DB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C6631" w14:textId="23E4A83B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n512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1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91B13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875D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BE00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7DDC1D39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1B385" w14:textId="7DA108B3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n511</w:t>
            </w:r>
            <w:r>
              <w:rPr>
                <w:rFonts w:ascii="Arial" w:hAnsi="Arial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0C57E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28</w:t>
            </w:r>
            <w:r w:rsidRPr="008D1263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- 30</w:t>
            </w:r>
            <w:r w:rsidRPr="008D1263">
              <w:rPr>
                <w:rFonts w:ascii="Arial" w:hAnsi="Arial" w:cs="Arial"/>
                <w:sz w:val="18"/>
                <w:szCs w:val="18"/>
              </w:rPr>
              <w:t>0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533E3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45F6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033ED04A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FFC2" w14:textId="55646529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lastRenderedPageBreak/>
              <w:t>n510</w:t>
            </w:r>
            <w:r w:rsidRPr="00A65460">
              <w:rPr>
                <w:rFonts w:ascii="Arial" w:hAnsi="Arial" w:cs="Arial"/>
                <w:sz w:val="18"/>
                <w:szCs w:val="18"/>
                <w:vertAlign w:val="superscript"/>
              </w:rPr>
              <w:t>3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664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27</w:t>
            </w:r>
            <w:r w:rsidRPr="008D1263">
              <w:rPr>
                <w:rFonts w:ascii="Arial" w:hAnsi="Arial" w:cs="Arial"/>
                <w:sz w:val="18"/>
                <w:szCs w:val="18"/>
              </w:rPr>
              <w:t>5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- 28</w:t>
            </w:r>
            <w:r w:rsidRPr="008D1263">
              <w:rPr>
                <w:rFonts w:ascii="Arial" w:hAnsi="Arial" w:cs="Arial"/>
                <w:sz w:val="18"/>
                <w:szCs w:val="18"/>
              </w:rPr>
              <w:t>35</w:t>
            </w:r>
            <w:r>
              <w:rPr>
                <w:rFonts w:ascii="Arial" w:hAnsi="Arial" w:cs="Arial"/>
                <w:sz w:val="18"/>
                <w:szCs w:val="18"/>
              </w:rPr>
              <w:t>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0AEF9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CF3C07">
              <w:rPr>
                <w:rFonts w:ascii="Arial" w:hAnsi="Arial" w:cs="Arial"/>
                <w:sz w:val="18"/>
                <w:szCs w:val="18"/>
              </w:rPr>
              <w:t>17</w:t>
            </w:r>
            <w:r w:rsidRPr="008D1263">
              <w:rPr>
                <w:rFonts w:ascii="Arial" w:hAnsi="Arial" w:cs="Arial"/>
                <w:sz w:val="18"/>
                <w:szCs w:val="18"/>
              </w:rPr>
              <w:t>3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- 20</w:t>
            </w:r>
            <w:r w:rsidRPr="008D1263">
              <w:rPr>
                <w:rFonts w:ascii="Arial" w:hAnsi="Arial" w:cs="Arial"/>
                <w:sz w:val="18"/>
                <w:szCs w:val="18"/>
              </w:rPr>
              <w:t>2</w:t>
            </w:r>
            <w:r>
              <w:rPr>
                <w:rFonts w:ascii="Arial" w:hAnsi="Arial" w:cs="Arial"/>
                <w:sz w:val="18"/>
                <w:szCs w:val="18"/>
              </w:rPr>
              <w:t>00</w:t>
            </w:r>
            <w:r w:rsidRPr="00CF3C07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>M</w:t>
            </w:r>
            <w:r w:rsidRPr="008D1263">
              <w:rPr>
                <w:rFonts w:ascii="Arial" w:hAnsi="Arial" w:cs="Arial"/>
                <w:sz w:val="18"/>
                <w:szCs w:val="18"/>
              </w:rPr>
              <w:t>Hz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542C1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4B69A74D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96932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n509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5737E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14000 MHz - 14500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C6876" w14:textId="77777777" w:rsidR="00C10202" w:rsidRPr="00FB75E1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  <w:lang w:eastAsia="zh-TW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10700 MHz – 12750 MHz</w:t>
            </w:r>
            <w:r w:rsidRPr="00FB75E1">
              <w:rPr>
                <w:rFonts w:ascii="Arial" w:hAnsi="Arial" w:cs="Arial"/>
                <w:sz w:val="18"/>
                <w:szCs w:val="18"/>
                <w:vertAlign w:val="superscript"/>
                <w:lang w:eastAsia="zh-TW"/>
              </w:rPr>
              <w:t>4,5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05FD8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14:paraId="2FD6991F" w14:textId="77777777" w:rsidTr="7B001A3A"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419E7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n508</w:t>
            </w:r>
          </w:p>
        </w:tc>
        <w:tc>
          <w:tcPr>
            <w:tcW w:w="17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28018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13750 MHz - 14000 MHz</w:t>
            </w:r>
          </w:p>
        </w:tc>
        <w:tc>
          <w:tcPr>
            <w:tcW w:w="17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F602" w14:textId="77777777" w:rsidR="00C10202" w:rsidRPr="00CF3C07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442463">
              <w:rPr>
                <w:rFonts w:ascii="Arial" w:hAnsi="Arial" w:cs="Arial"/>
                <w:sz w:val="18"/>
                <w:szCs w:val="18"/>
              </w:rPr>
              <w:t>10700 MHz – 12750 MHz</w:t>
            </w:r>
            <w:r w:rsidRPr="00E9028F">
              <w:rPr>
                <w:rFonts w:ascii="Arial" w:eastAsiaTheme="minorEastAsia" w:hAnsi="Arial" w:cs="Arial" w:hint="eastAsia"/>
                <w:sz w:val="18"/>
                <w:szCs w:val="18"/>
                <w:vertAlign w:val="superscript"/>
                <w:lang w:eastAsia="zh-TW"/>
              </w:rPr>
              <w:t>4,5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263AC" w14:textId="77777777" w:rsidR="00C10202" w:rsidRPr="008D1263" w:rsidRDefault="00C10202" w:rsidP="00FB75E1">
            <w:pPr>
              <w:snapToGrid w:val="0"/>
              <w:spacing w:after="0" w:line="256" w:lineRule="auto"/>
              <w:jc w:val="center"/>
              <w:rPr>
                <w:rFonts w:ascii="Arial" w:eastAsiaTheme="minorEastAsia" w:hAnsi="Arial" w:cs="Arial"/>
                <w:sz w:val="18"/>
                <w:szCs w:val="18"/>
              </w:rPr>
            </w:pPr>
            <w:r w:rsidRPr="008D1263">
              <w:rPr>
                <w:rFonts w:ascii="Arial" w:hAnsi="Arial" w:cs="Arial"/>
                <w:sz w:val="18"/>
                <w:szCs w:val="18"/>
              </w:rPr>
              <w:t>FDD</w:t>
            </w:r>
          </w:p>
        </w:tc>
      </w:tr>
      <w:tr w:rsidR="00C10202" w:rsidRPr="00566662" w14:paraId="7ECC430E" w14:textId="77777777" w:rsidTr="7B001A3A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19B8" w14:textId="77777777" w:rsidR="00C10202" w:rsidRPr="00494122" w:rsidRDefault="00C10202" w:rsidP="00F92544">
            <w:pPr>
              <w:pStyle w:val="TAN"/>
              <w:rPr>
                <w:lang w:val="en-US"/>
              </w:rPr>
            </w:pPr>
            <w:r w:rsidRPr="00494122">
              <w:rPr>
                <w:lang w:val="en-US"/>
              </w:rPr>
              <w:t>NOTE 1:</w:t>
            </w:r>
            <w:r w:rsidRPr="00494122">
              <w:rPr>
                <w:lang w:val="en-US"/>
              </w:rPr>
              <w:tab/>
              <w:t xml:space="preserve">This band is applicable in the countries subject to CEPT ECC Decision(05)01 [14] and CEPT ECC Decision (13)01 [15]. </w:t>
            </w:r>
          </w:p>
          <w:p w14:paraId="2F90916B" w14:textId="77777777" w:rsidR="00C10202" w:rsidRPr="00494122" w:rsidRDefault="00C10202" w:rsidP="00F92544">
            <w:pPr>
              <w:pStyle w:val="TAN"/>
              <w:rPr>
                <w:lang w:val="en-US"/>
              </w:rPr>
            </w:pPr>
            <w:r w:rsidRPr="00494122">
              <w:rPr>
                <w:lang w:val="en-US"/>
              </w:rPr>
              <w:t>NOTE 2:</w:t>
            </w:r>
            <w:r w:rsidRPr="00494122">
              <w:rPr>
                <w:lang w:val="en-US"/>
              </w:rPr>
              <w:tab/>
              <w:t>This band is applicable in the USA subject to FCC 47 CFR part 25 [16].</w:t>
            </w:r>
          </w:p>
          <w:p w14:paraId="58278D16" w14:textId="77777777" w:rsidR="00C10202" w:rsidRPr="00494122" w:rsidRDefault="00C10202" w:rsidP="00F92544">
            <w:pPr>
              <w:pStyle w:val="TAN"/>
              <w:rPr>
                <w:rFonts w:eastAsiaTheme="minorEastAsia"/>
                <w:lang w:val="en-US" w:eastAsia="zh-TW"/>
              </w:rPr>
            </w:pPr>
            <w:r w:rsidRPr="00494122">
              <w:rPr>
                <w:lang w:val="en-US"/>
              </w:rPr>
              <w:t>NOTE 3:</w:t>
            </w:r>
            <w:r w:rsidRPr="00494122">
              <w:rPr>
                <w:lang w:val="en-US"/>
              </w:rPr>
              <w:tab/>
              <w:t>This band is applicable for Earth Station operations in the USA subject to FCC 47 CFR part 25 [16]. FCC rules currently do not include ESIM operations in this band (47 CFR 25.202 [17]).</w:t>
            </w:r>
          </w:p>
          <w:p w14:paraId="005C6F52" w14:textId="77777777" w:rsidR="00C10202" w:rsidRPr="00494122" w:rsidRDefault="00C10202" w:rsidP="7B001A3A">
            <w:pPr>
              <w:pStyle w:val="TAN"/>
              <w:rPr>
                <w:lang w:val="en-US" w:eastAsia="en-GB"/>
              </w:rPr>
            </w:pPr>
            <w:r w:rsidRPr="00494122">
              <w:rPr>
                <w:lang w:val="en-US" w:eastAsia="en-GB"/>
              </w:rPr>
              <w:t>NOTE 4:</w:t>
            </w:r>
            <w:r w:rsidRPr="00494122">
              <w:rPr>
                <w:lang w:val="en-US"/>
              </w:rPr>
              <w:tab/>
            </w:r>
            <w:r w:rsidRPr="00494122">
              <w:rPr>
                <w:lang w:val="en-US" w:eastAsia="en-GB"/>
              </w:rPr>
              <w:t xml:space="preserve">For Region 2, the downlink is limited to 10700 – 12700 MHz. </w:t>
            </w:r>
          </w:p>
          <w:p w14:paraId="75274699" w14:textId="77777777" w:rsidR="00C10202" w:rsidRPr="00494122" w:rsidRDefault="00C10202" w:rsidP="00F92544">
            <w:pPr>
              <w:pStyle w:val="TAN"/>
              <w:overflowPunct w:val="0"/>
              <w:autoSpaceDE w:val="0"/>
              <w:autoSpaceDN w:val="0"/>
              <w:adjustRightInd w:val="0"/>
              <w:textAlignment w:val="baseline"/>
              <w:rPr>
                <w:rFonts w:eastAsiaTheme="minorEastAsia"/>
                <w:lang w:val="en-US" w:eastAsia="zh-TW"/>
              </w:rPr>
            </w:pPr>
            <w:r w:rsidRPr="00494122">
              <w:rPr>
                <w:lang w:val="en-US" w:eastAsia="en-GB"/>
              </w:rPr>
              <w:t>NOTE 5:</w:t>
            </w:r>
            <w:r w:rsidRPr="00494122">
              <w:rPr>
                <w:lang w:val="en-US" w:eastAsia="en-GB"/>
              </w:rPr>
              <w:tab/>
              <w:t>For the US, the downlink is limited to 10700 – 12200 MHz for Mobile VSAT.</w:t>
            </w:r>
          </w:p>
        </w:tc>
      </w:tr>
    </w:tbl>
    <w:p w14:paraId="36A4B714" w14:textId="2F044D85" w:rsidR="00CC4B06" w:rsidRPr="00494122" w:rsidRDefault="00CC4B06" w:rsidP="00F60400">
      <w:pPr>
        <w:rPr>
          <w:lang w:val="en-US"/>
        </w:rPr>
      </w:pPr>
    </w:p>
    <w:p w14:paraId="501BA5CE" w14:textId="4BC4F718" w:rsidR="00F4125E" w:rsidRPr="00494122" w:rsidRDefault="00F4125E" w:rsidP="00F60400">
      <w:pPr>
        <w:rPr>
          <w:lang w:val="en-US"/>
        </w:rPr>
      </w:pPr>
      <w:r w:rsidRPr="00494122">
        <w:rPr>
          <w:lang w:val="en-US"/>
        </w:rPr>
        <w:t>As a consequence the definitions of frequency ranges has been modified accordingly</w:t>
      </w:r>
      <w:r w:rsidR="0007251C" w:rsidRPr="00494122">
        <w:rPr>
          <w:lang w:val="en-US"/>
        </w:rPr>
        <w:t>:</w:t>
      </w:r>
    </w:p>
    <w:p w14:paraId="4CD81945" w14:textId="77777777" w:rsidR="003D6BD3" w:rsidRPr="00494122" w:rsidRDefault="003D6BD3" w:rsidP="003D6BD3">
      <w:pPr>
        <w:pStyle w:val="TH"/>
        <w:rPr>
          <w:lang w:val="en-US"/>
        </w:rPr>
      </w:pPr>
      <w:r w:rsidRPr="00494122">
        <w:rPr>
          <w:lang w:val="en-US"/>
        </w:rPr>
        <w:t>Table 5.1-1: Definition of NTN frequency ranges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83"/>
        <w:gridCol w:w="5128"/>
      </w:tblGrid>
      <w:tr w:rsidR="003D6BD3" w14:paraId="3D34D88B" w14:textId="77777777" w:rsidTr="00F92544">
        <w:trPr>
          <w:cantSplit/>
          <w:jc w:val="center"/>
        </w:trPr>
        <w:tc>
          <w:tcPr>
            <w:tcW w:w="0" w:type="auto"/>
          </w:tcPr>
          <w:p w14:paraId="194E5B7D" w14:textId="77777777" w:rsidR="003D6BD3" w:rsidRDefault="003D6BD3" w:rsidP="00F92544">
            <w:pPr>
              <w:pStyle w:val="TAH"/>
            </w:pPr>
            <w:r>
              <w:t>Frequency range designation</w:t>
            </w:r>
          </w:p>
        </w:tc>
        <w:tc>
          <w:tcPr>
            <w:tcW w:w="4884" w:type="dxa"/>
          </w:tcPr>
          <w:p w14:paraId="6E1881B4" w14:textId="77777777" w:rsidR="003D6BD3" w:rsidRDefault="003D6BD3" w:rsidP="00F92544">
            <w:pPr>
              <w:pStyle w:val="TAH"/>
            </w:pPr>
            <w:r>
              <w:t>Corresponding frequency range (MHz)</w:t>
            </w:r>
          </w:p>
        </w:tc>
      </w:tr>
      <w:tr w:rsidR="003D6BD3" w14:paraId="132ABBBC" w14:textId="77777777" w:rsidTr="00F92544">
        <w:trPr>
          <w:cantSplit/>
          <w:jc w:val="center"/>
        </w:trPr>
        <w:tc>
          <w:tcPr>
            <w:tcW w:w="0" w:type="auto"/>
            <w:tcBorders>
              <w:bottom w:val="single" w:sz="2" w:space="0" w:color="000000" w:themeColor="text1"/>
            </w:tcBorders>
          </w:tcPr>
          <w:p w14:paraId="2F64139B" w14:textId="77777777" w:rsidR="003D6BD3" w:rsidRDefault="003D6BD3" w:rsidP="00F92544">
            <w:pPr>
              <w:pStyle w:val="TAC"/>
            </w:pPr>
            <w:r>
              <w:t xml:space="preserve">FR1-NTN </w:t>
            </w:r>
            <w:r w:rsidRPr="008D1263">
              <w:t>(</w:t>
            </w:r>
            <w:r w:rsidRPr="00174061">
              <w:t>NOTE 1</w:t>
            </w:r>
            <w:r w:rsidRPr="008D1263">
              <w:t>)</w:t>
            </w:r>
          </w:p>
        </w:tc>
        <w:tc>
          <w:tcPr>
            <w:tcW w:w="4884" w:type="dxa"/>
            <w:tcBorders>
              <w:bottom w:val="single" w:sz="2" w:space="0" w:color="000000" w:themeColor="text1"/>
            </w:tcBorders>
          </w:tcPr>
          <w:p w14:paraId="2D50E33F" w14:textId="3D5077FD" w:rsidR="003D6BD3" w:rsidRDefault="003D6BD3" w:rsidP="00F92544">
            <w:pPr>
              <w:pStyle w:val="TAC"/>
            </w:pPr>
            <w:r>
              <w:t>4</w:t>
            </w:r>
            <w:r>
              <w:rPr>
                <w:lang w:eastAsia="zh-CN"/>
              </w:rPr>
              <w:t>1</w:t>
            </w:r>
            <w:r>
              <w:t xml:space="preserve">0 – </w:t>
            </w:r>
            <w:r>
              <w:rPr>
                <w:lang w:eastAsia="zh-CN"/>
              </w:rPr>
              <w:t>14500</w:t>
            </w:r>
          </w:p>
        </w:tc>
      </w:tr>
      <w:tr w:rsidR="003D6BD3" w14:paraId="79D14402" w14:textId="77777777" w:rsidTr="00F92544">
        <w:trPr>
          <w:cantSplit/>
          <w:jc w:val="center"/>
        </w:trPr>
        <w:tc>
          <w:tcPr>
            <w:tcW w:w="0" w:type="auto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6970D896" w14:textId="77777777" w:rsidR="003D6BD3" w:rsidRDefault="003D6BD3" w:rsidP="00F92544">
            <w:pPr>
              <w:pStyle w:val="TAC"/>
            </w:pPr>
            <w:r w:rsidRPr="00174061">
              <w:t>FR2-NTN</w:t>
            </w:r>
            <w:r>
              <w:t xml:space="preserve"> </w:t>
            </w:r>
            <w:r w:rsidRPr="008D1263">
              <w:t>(</w:t>
            </w:r>
            <w:r w:rsidRPr="00174061">
              <w:t>NOTE 2</w:t>
            </w:r>
            <w:r w:rsidRPr="008D1263">
              <w:t>)</w:t>
            </w:r>
          </w:p>
        </w:tc>
        <w:tc>
          <w:tcPr>
            <w:tcW w:w="4884" w:type="dxa"/>
            <w:tcBorders>
              <w:top w:val="single" w:sz="2" w:space="0" w:color="000000" w:themeColor="text1"/>
              <w:left w:val="single" w:sz="2" w:space="0" w:color="000000" w:themeColor="text1"/>
              <w:bottom w:val="single" w:sz="2" w:space="0" w:color="000000" w:themeColor="text1"/>
              <w:right w:val="single" w:sz="2" w:space="0" w:color="000000" w:themeColor="text1"/>
            </w:tcBorders>
          </w:tcPr>
          <w:p w14:paraId="2931E2A9" w14:textId="5317F4B5" w:rsidR="003D6BD3" w:rsidRDefault="003D6BD3" w:rsidP="00F92544">
            <w:pPr>
              <w:pStyle w:val="TAC"/>
            </w:pPr>
            <w:r>
              <w:t>10700</w:t>
            </w:r>
            <w:r w:rsidRPr="00174061">
              <w:t xml:space="preserve"> – </w:t>
            </w:r>
            <w:r w:rsidRPr="00174061">
              <w:rPr>
                <w:lang w:eastAsia="zh-CN"/>
              </w:rPr>
              <w:t>30000</w:t>
            </w:r>
            <w:r w:rsidRPr="00174061">
              <w:t xml:space="preserve"> </w:t>
            </w:r>
          </w:p>
        </w:tc>
      </w:tr>
      <w:tr w:rsidR="003D6BD3" w:rsidRPr="00566662" w14:paraId="2F8FE700" w14:textId="77777777" w:rsidTr="00F92544">
        <w:trPr>
          <w:cantSplit/>
          <w:jc w:val="center"/>
        </w:trPr>
        <w:tc>
          <w:tcPr>
            <w:tcW w:w="7611" w:type="dxa"/>
            <w:gridSpan w:val="2"/>
            <w:tcBorders>
              <w:top w:val="single" w:sz="2" w:space="0" w:color="000000" w:themeColor="text1"/>
            </w:tcBorders>
          </w:tcPr>
          <w:p w14:paraId="6C2B0007" w14:textId="77777777" w:rsidR="003D6BD3" w:rsidRPr="00494122" w:rsidRDefault="003D6BD3" w:rsidP="00F92544">
            <w:pPr>
              <w:pStyle w:val="TAN"/>
              <w:rPr>
                <w:lang w:val="en-US"/>
              </w:rPr>
            </w:pPr>
            <w:r w:rsidRPr="00494122">
              <w:rPr>
                <w:lang w:val="en-US"/>
              </w:rPr>
              <w:t>NOTE 1:</w:t>
            </w:r>
            <w:r w:rsidRPr="00494122">
              <w:rPr>
                <w:lang w:val="en-US"/>
              </w:rPr>
              <w:tab/>
              <w:t>NTN bands within this frequency range are regarded as a FR1 band when references from other specifications.</w:t>
            </w:r>
          </w:p>
          <w:p w14:paraId="48ACFDC2" w14:textId="77777777" w:rsidR="003D6BD3" w:rsidRPr="00494122" w:rsidRDefault="003D6BD3" w:rsidP="00F92544">
            <w:pPr>
              <w:pStyle w:val="TAN"/>
              <w:rPr>
                <w:lang w:val="en-US"/>
              </w:rPr>
            </w:pPr>
            <w:r w:rsidRPr="00494122">
              <w:rPr>
                <w:lang w:val="en-US"/>
              </w:rPr>
              <w:t>NOTE 2:</w:t>
            </w:r>
            <w:r w:rsidRPr="00494122">
              <w:rPr>
                <w:lang w:val="en-US"/>
              </w:rPr>
              <w:tab/>
              <w:t>NTN bands within this frequency range are regarded as a FR2</w:t>
            </w:r>
            <w:r w:rsidRPr="00494122">
              <w:rPr>
                <w:rFonts w:hint="eastAsia"/>
                <w:lang w:val="en-US" w:eastAsia="zh-CN"/>
              </w:rPr>
              <w:t>-1</w:t>
            </w:r>
            <w:r w:rsidRPr="00494122">
              <w:rPr>
                <w:lang w:val="en-US"/>
              </w:rPr>
              <w:t xml:space="preserve"> band when references from other specifications unless otherwise stated.</w:t>
            </w:r>
          </w:p>
        </w:tc>
      </w:tr>
    </w:tbl>
    <w:p w14:paraId="40F033BB" w14:textId="77777777" w:rsidR="00F12388" w:rsidRPr="00494122" w:rsidRDefault="00F12388" w:rsidP="00F12388">
      <w:pPr>
        <w:rPr>
          <w:lang w:val="en-US"/>
        </w:rPr>
      </w:pPr>
    </w:p>
    <w:p w14:paraId="3F43CD20" w14:textId="57B84AD9" w:rsidR="002A3C0E" w:rsidRPr="00494122" w:rsidRDefault="0007251C" w:rsidP="008774D5">
      <w:pPr>
        <w:rPr>
          <w:lang w:val="en-US"/>
        </w:rPr>
      </w:pPr>
      <w:r w:rsidRPr="00494122">
        <w:rPr>
          <w:lang w:val="en-US"/>
        </w:rPr>
        <w:t xml:space="preserve">Due to the overlapping part in FR1-NTN and FR2-NTN the </w:t>
      </w:r>
      <w:r w:rsidR="00C216AE" w:rsidRPr="00494122">
        <w:rPr>
          <w:lang w:val="en-US"/>
        </w:rPr>
        <w:t>correspondence to traditional Type 1-O and 2-O is affected</w:t>
      </w:r>
      <w:r w:rsidR="000B26C3" w:rsidRPr="00494122">
        <w:rPr>
          <w:lang w:val="en-US"/>
        </w:rPr>
        <w:t xml:space="preserve">, one of the implications being that a number of requirements </w:t>
      </w:r>
      <w:r w:rsidR="008774D5" w:rsidRPr="00494122">
        <w:rPr>
          <w:lang w:val="en-US"/>
        </w:rPr>
        <w:t>were</w:t>
      </w:r>
      <w:r w:rsidR="00CA2E3B" w:rsidRPr="00494122">
        <w:rPr>
          <w:lang w:val="en-US"/>
        </w:rPr>
        <w:t xml:space="preserve"> </w:t>
      </w:r>
      <w:r w:rsidR="002A3C0E" w:rsidRPr="00494122">
        <w:rPr>
          <w:lang w:val="en-US"/>
        </w:rPr>
        <w:t>defined for a new categor</w:t>
      </w:r>
      <w:r w:rsidR="00AF01BE" w:rsidRPr="00494122">
        <w:rPr>
          <w:lang w:val="en-US"/>
        </w:rPr>
        <w:t>y</w:t>
      </w:r>
      <w:r w:rsidR="002A3C0E" w:rsidRPr="00494122">
        <w:rPr>
          <w:lang w:val="en-US"/>
        </w:rPr>
        <w:t>:</w:t>
      </w:r>
      <w:r w:rsidR="008774D5" w:rsidRPr="00494122">
        <w:rPr>
          <w:lang w:val="en-US"/>
        </w:rPr>
        <w:t xml:space="preserve"> </w:t>
      </w:r>
      <w:r w:rsidR="002A3C0E" w:rsidRPr="00494122">
        <w:rPr>
          <w:i/>
          <w:lang w:val="en-US"/>
        </w:rPr>
        <w:t>SAN Type 1-O operati</w:t>
      </w:r>
      <w:r w:rsidR="00870038" w:rsidRPr="00494122">
        <w:rPr>
          <w:i/>
          <w:lang w:val="en-US"/>
        </w:rPr>
        <w:t>n</w:t>
      </w:r>
      <w:r w:rsidR="002A3C0E" w:rsidRPr="00494122">
        <w:rPr>
          <w:i/>
          <w:lang w:val="en-US"/>
        </w:rPr>
        <w:t>g above 10 GHz</w:t>
      </w:r>
      <w:r w:rsidR="00AA7F40" w:rsidRPr="00494122">
        <w:rPr>
          <w:i/>
          <w:lang w:val="en-US"/>
        </w:rPr>
        <w:t xml:space="preserve">. </w:t>
      </w:r>
    </w:p>
    <w:p w14:paraId="0B0D9CDE" w14:textId="00711B7E" w:rsidR="001B35BD" w:rsidRPr="001B35BD" w:rsidRDefault="00B6762C" w:rsidP="001B35BD">
      <w:pPr>
        <w:rPr>
          <w:lang w:val="en-US"/>
        </w:rPr>
      </w:pPr>
      <w:r>
        <w:rPr>
          <w:lang w:val="en-US"/>
        </w:rPr>
        <w:t>For Ku-band w</w:t>
      </w:r>
      <w:r w:rsidR="001B35BD" w:rsidRPr="001B35BD">
        <w:rPr>
          <w:lang w:val="en-US"/>
        </w:rPr>
        <w:t xml:space="preserve">e </w:t>
      </w:r>
      <w:r>
        <w:rPr>
          <w:lang w:val="en-US"/>
        </w:rPr>
        <w:t xml:space="preserve">need to introduce </w:t>
      </w:r>
      <w:r w:rsidR="001B35BD" w:rsidRPr="001B35BD">
        <w:rPr>
          <w:lang w:val="en-US"/>
        </w:rPr>
        <w:t>NTN-FR2-like requirements in FR1-NTN</w:t>
      </w:r>
      <w:r>
        <w:rPr>
          <w:lang w:val="en-US"/>
        </w:rPr>
        <w:t xml:space="preserve"> clauses</w:t>
      </w:r>
      <w:r w:rsidR="001B35BD" w:rsidRPr="001B35BD">
        <w:rPr>
          <w:lang w:val="en-US"/>
        </w:rPr>
        <w:t>.</w:t>
      </w:r>
      <w:r w:rsidR="00614972">
        <w:rPr>
          <w:lang w:val="en-US"/>
        </w:rPr>
        <w:t xml:space="preserve"> Current</w:t>
      </w:r>
      <w:r w:rsidR="001B35BD" w:rsidRPr="001B35BD">
        <w:rPr>
          <w:lang w:val="en-US"/>
        </w:rPr>
        <w:t xml:space="preserve"> test conditions, procedures, requirements have </w:t>
      </w:r>
      <w:r w:rsidR="00614972">
        <w:rPr>
          <w:lang w:val="en-US"/>
        </w:rPr>
        <w:t>a</w:t>
      </w:r>
      <w:r w:rsidR="001B35BD" w:rsidRPr="001B35BD">
        <w:rPr>
          <w:lang w:val="en-US"/>
        </w:rPr>
        <w:t xml:space="preserve"> clear split between 1-O and 2-O</w:t>
      </w:r>
      <w:r w:rsidR="00614972">
        <w:rPr>
          <w:lang w:val="en-US"/>
        </w:rPr>
        <w:t>, b</w:t>
      </w:r>
      <w:r w:rsidR="001B35BD" w:rsidRPr="001B35BD">
        <w:rPr>
          <w:lang w:val="en-US"/>
        </w:rPr>
        <w:t xml:space="preserve">ut this </w:t>
      </w:r>
      <w:r w:rsidR="00614972">
        <w:rPr>
          <w:lang w:val="en-US"/>
        </w:rPr>
        <w:t>needs to</w:t>
      </w:r>
      <w:r w:rsidR="001B35BD" w:rsidRPr="001B35BD">
        <w:rPr>
          <w:lang w:val="en-US"/>
        </w:rPr>
        <w:t xml:space="preserve"> change </w:t>
      </w:r>
      <w:r w:rsidR="00D61A0E">
        <w:rPr>
          <w:lang w:val="en-US"/>
        </w:rPr>
        <w:t>as</w:t>
      </w:r>
      <w:r w:rsidR="001B35BD" w:rsidRPr="001B35BD">
        <w:rPr>
          <w:lang w:val="en-US"/>
        </w:rPr>
        <w:t xml:space="preserve"> now </w:t>
      </w:r>
      <w:r w:rsidR="00D61A0E">
        <w:rPr>
          <w:lang w:val="en-US"/>
        </w:rPr>
        <w:t xml:space="preserve">we </w:t>
      </w:r>
      <w:r w:rsidR="001B35BD" w:rsidRPr="001B35BD">
        <w:rPr>
          <w:lang w:val="en-US"/>
        </w:rPr>
        <w:t>have</w:t>
      </w:r>
      <w:r w:rsidR="00106B86">
        <w:rPr>
          <w:lang w:val="en-US"/>
        </w:rPr>
        <w:t xml:space="preserve">: </w:t>
      </w:r>
      <w:r w:rsidR="00D61A0E">
        <w:rPr>
          <w:lang w:val="en-US"/>
        </w:rPr>
        <w:t>“</w:t>
      </w:r>
      <w:r w:rsidR="001B35BD" w:rsidRPr="001B35BD">
        <w:rPr>
          <w:lang w:val="en-US"/>
        </w:rPr>
        <w:t>1-O below 10GHz</w:t>
      </w:r>
      <w:r w:rsidR="00D61A0E">
        <w:rPr>
          <w:lang w:val="en-US"/>
        </w:rPr>
        <w:t xml:space="preserve">”, </w:t>
      </w:r>
      <w:r w:rsidR="001B35BD" w:rsidRPr="001B35BD">
        <w:rPr>
          <w:lang w:val="en-US"/>
        </w:rPr>
        <w:t xml:space="preserve"> </w:t>
      </w:r>
      <w:r w:rsidR="00D61A0E">
        <w:rPr>
          <w:lang w:val="en-US"/>
        </w:rPr>
        <w:t>“</w:t>
      </w:r>
      <w:r w:rsidR="001B35BD" w:rsidRPr="001B35BD">
        <w:rPr>
          <w:lang w:val="en-US"/>
        </w:rPr>
        <w:t>1-O above 10GHz</w:t>
      </w:r>
      <w:r w:rsidR="00D61A0E">
        <w:rPr>
          <w:lang w:val="en-US"/>
        </w:rPr>
        <w:t>”</w:t>
      </w:r>
      <w:r w:rsidR="001B35BD" w:rsidRPr="001B35BD">
        <w:rPr>
          <w:lang w:val="en-US"/>
        </w:rPr>
        <w:t xml:space="preserve"> and </w:t>
      </w:r>
      <w:r w:rsidR="00D61A0E">
        <w:rPr>
          <w:lang w:val="en-US"/>
        </w:rPr>
        <w:t>“</w:t>
      </w:r>
      <w:r w:rsidR="001B35BD" w:rsidRPr="001B35BD">
        <w:rPr>
          <w:lang w:val="en-US"/>
        </w:rPr>
        <w:t>2-O</w:t>
      </w:r>
      <w:r w:rsidR="00D61A0E">
        <w:rPr>
          <w:lang w:val="en-US"/>
        </w:rPr>
        <w:t>”</w:t>
      </w:r>
      <w:r w:rsidR="001B35BD" w:rsidRPr="001B35BD">
        <w:rPr>
          <w:lang w:val="en-US"/>
        </w:rPr>
        <w:t>.</w:t>
      </w:r>
    </w:p>
    <w:p w14:paraId="6B986F7C" w14:textId="5D53C649" w:rsidR="001B35BD" w:rsidRPr="001B35BD" w:rsidRDefault="00106B86" w:rsidP="001B35BD">
      <w:pPr>
        <w:rPr>
          <w:lang w:val="en-US"/>
        </w:rPr>
      </w:pPr>
      <w:r>
        <w:rPr>
          <w:lang w:val="en-US"/>
        </w:rPr>
        <w:t>M</w:t>
      </w:r>
      <w:r w:rsidR="001B35BD" w:rsidRPr="001B35BD">
        <w:rPr>
          <w:lang w:val="en-US"/>
        </w:rPr>
        <w:t>anuf</w:t>
      </w:r>
      <w:r>
        <w:rPr>
          <w:lang w:val="en-US"/>
        </w:rPr>
        <w:t xml:space="preserve">acturer </w:t>
      </w:r>
      <w:r w:rsidR="001B35BD" w:rsidRPr="001B35BD">
        <w:rPr>
          <w:lang w:val="en-US"/>
        </w:rPr>
        <w:t>declarations table</w:t>
      </w:r>
      <w:r>
        <w:rPr>
          <w:lang w:val="en-US"/>
        </w:rPr>
        <w:t xml:space="preserve"> needs an update</w:t>
      </w:r>
      <w:r w:rsidR="00E70E99">
        <w:rPr>
          <w:lang w:val="en-US"/>
        </w:rPr>
        <w:t>, splitting the SAN Type 1-O in the sub-types</w:t>
      </w:r>
      <w:r w:rsidR="006B4DC0">
        <w:rPr>
          <w:lang w:val="en-US"/>
        </w:rPr>
        <w:t xml:space="preserve"> corresponding to above and below 10 GHz.</w:t>
      </w:r>
    </w:p>
    <w:p w14:paraId="51F9D478" w14:textId="77777777" w:rsidR="001B35BD" w:rsidRPr="001B35BD" w:rsidRDefault="001B35BD" w:rsidP="001B35BD">
      <w:pPr>
        <w:rPr>
          <w:lang w:val="en-US"/>
        </w:rPr>
      </w:pPr>
    </w:p>
    <w:tbl>
      <w:tblPr>
        <w:tblW w:w="9743" w:type="dxa"/>
        <w:tblInd w:w="60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75"/>
        <w:gridCol w:w="1677"/>
        <w:gridCol w:w="3331"/>
        <w:gridCol w:w="1039"/>
        <w:gridCol w:w="838"/>
        <w:gridCol w:w="655"/>
        <w:gridCol w:w="828"/>
      </w:tblGrid>
      <w:tr w:rsidR="00E155EF" w:rsidRPr="001B35BD" w14:paraId="4839E954" w14:textId="77777777" w:rsidTr="006B4DC0">
        <w:trPr>
          <w:cantSplit/>
          <w:trHeight w:val="713"/>
          <w:tblHeader/>
        </w:trPr>
        <w:tc>
          <w:tcPr>
            <w:tcW w:w="137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858D323" w14:textId="77777777" w:rsidR="001B35BD" w:rsidRPr="001B35BD" w:rsidRDefault="001B35BD" w:rsidP="001B35BD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Declaration identifier</w:t>
            </w:r>
          </w:p>
        </w:tc>
        <w:tc>
          <w:tcPr>
            <w:tcW w:w="1731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A8D3DD" w14:textId="77777777" w:rsidR="001B35BD" w:rsidRPr="001B35BD" w:rsidRDefault="001B35BD" w:rsidP="001B35BD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Declaration</w:t>
            </w:r>
          </w:p>
        </w:tc>
        <w:tc>
          <w:tcPr>
            <w:tcW w:w="3668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D4795D" w14:textId="77777777" w:rsidR="001B35BD" w:rsidRPr="001B35BD" w:rsidRDefault="001B35BD" w:rsidP="001B35BD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Description</w:t>
            </w:r>
          </w:p>
        </w:tc>
        <w:tc>
          <w:tcPr>
            <w:tcW w:w="2967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40A17A" w14:textId="77777777" w:rsidR="001B35BD" w:rsidRPr="001B35BD" w:rsidRDefault="001B35BD" w:rsidP="001B35BD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Applicability</w:t>
            </w:r>
          </w:p>
          <w:p w14:paraId="1D7FBB1C" w14:textId="77777777" w:rsidR="001B35BD" w:rsidRPr="001B35BD" w:rsidRDefault="001B35BD" w:rsidP="001B35BD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(Note 1)</w:t>
            </w:r>
          </w:p>
        </w:tc>
      </w:tr>
      <w:tr w:rsidR="006B4DC0" w:rsidRPr="001B35BD" w14:paraId="285FFDD3" w14:textId="77777777" w:rsidTr="006B4DC0">
        <w:trPr>
          <w:cantSplit/>
          <w:trHeight w:val="101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0B91248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6FF3B09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8888AE2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</w:p>
        </w:tc>
        <w:tc>
          <w:tcPr>
            <w:tcW w:w="10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944C5EE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SAN type 1-H</w:t>
            </w:r>
          </w:p>
          <w:p w14:paraId="5E6A46C0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(Note 2)</w:t>
            </w:r>
          </w:p>
        </w:tc>
        <w:tc>
          <w:tcPr>
            <w:tcW w:w="66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F6D559" w14:textId="77777777" w:rsidR="006B4DC0" w:rsidRDefault="006B4DC0" w:rsidP="006B4DC0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SAN type 1-O</w:t>
            </w:r>
          </w:p>
          <w:p w14:paraId="055E604A" w14:textId="5810E5B7" w:rsidR="006B4DC0" w:rsidRDefault="00E155EF" w:rsidP="006B4DC0">
            <w:pPr>
              <w:rPr>
                <w:b/>
                <w:bCs/>
                <w:lang w:val="en-SE"/>
              </w:rPr>
            </w:pPr>
            <w:r w:rsidRPr="00E155EF">
              <w:rPr>
                <w:b/>
                <w:bCs/>
                <w:color w:val="FF0000"/>
                <w:lang w:val="en-SE"/>
              </w:rPr>
              <w:t>Below 10 GHz</w:t>
            </w:r>
          </w:p>
        </w:tc>
        <w:tc>
          <w:tcPr>
            <w:tcW w:w="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</w:tcPr>
          <w:p w14:paraId="6C791633" w14:textId="77777777" w:rsidR="006B4DC0" w:rsidRDefault="006B4DC0" w:rsidP="006B4DC0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SAN type 1-O</w:t>
            </w:r>
          </w:p>
          <w:p w14:paraId="2E29275E" w14:textId="19F61B74" w:rsidR="00E155EF" w:rsidRPr="001B35BD" w:rsidRDefault="00E155EF" w:rsidP="006B4DC0">
            <w:pPr>
              <w:rPr>
                <w:lang w:val="en-SE"/>
              </w:rPr>
            </w:pPr>
            <w:r w:rsidRPr="00E155EF">
              <w:rPr>
                <w:b/>
                <w:bCs/>
                <w:color w:val="FF0000"/>
                <w:lang w:val="en-SE"/>
              </w:rPr>
              <w:t>Above 10 GHz</w:t>
            </w:r>
          </w:p>
        </w:tc>
        <w:tc>
          <w:tcPr>
            <w:tcW w:w="85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D7FF09" w14:textId="77777777" w:rsidR="006B4DC0" w:rsidRPr="001B35BD" w:rsidRDefault="006B4DC0" w:rsidP="006B4DC0">
            <w:pPr>
              <w:rPr>
                <w:b/>
                <w:bCs/>
                <w:lang w:val="en-SE"/>
              </w:rPr>
            </w:pPr>
            <w:r w:rsidRPr="001B35BD">
              <w:rPr>
                <w:b/>
                <w:bCs/>
                <w:lang w:val="en-SE"/>
              </w:rPr>
              <w:t>SAN type 2-O</w:t>
            </w:r>
          </w:p>
        </w:tc>
      </w:tr>
    </w:tbl>
    <w:p w14:paraId="05993D61" w14:textId="77777777" w:rsidR="001B35BD" w:rsidRPr="001B35BD" w:rsidRDefault="001B35BD" w:rsidP="001B35BD">
      <w:pPr>
        <w:rPr>
          <w:lang w:val="en-US"/>
        </w:rPr>
      </w:pPr>
    </w:p>
    <w:p w14:paraId="0AAABF82" w14:textId="12060D77" w:rsidR="001B35BD" w:rsidRDefault="004078F7" w:rsidP="001B35BD">
      <w:pPr>
        <w:rPr>
          <w:lang w:val="en-US"/>
        </w:rPr>
      </w:pPr>
      <w:r>
        <w:rPr>
          <w:lang w:val="en-US"/>
        </w:rPr>
        <w:lastRenderedPageBreak/>
        <w:t>T</w:t>
      </w:r>
      <w:r w:rsidR="001B35BD" w:rsidRPr="001B35BD">
        <w:rPr>
          <w:lang w:val="en-US"/>
        </w:rPr>
        <w:t>est clauses</w:t>
      </w:r>
      <w:r>
        <w:rPr>
          <w:lang w:val="en-US"/>
        </w:rPr>
        <w:t xml:space="preserve"> experience a similar modification. If we look at the example of </w:t>
      </w:r>
      <w:r w:rsidR="001B35BD" w:rsidRPr="001B35BD">
        <w:rPr>
          <w:lang w:val="en-US"/>
        </w:rPr>
        <w:t xml:space="preserve">ACS, we have 2 types of </w:t>
      </w:r>
      <w:r>
        <w:rPr>
          <w:lang w:val="en-US"/>
        </w:rPr>
        <w:t xml:space="preserve">SAN Type </w:t>
      </w:r>
      <w:r w:rsidR="001B35BD" w:rsidRPr="001B35BD">
        <w:rPr>
          <w:lang w:val="en-US"/>
        </w:rPr>
        <w:t xml:space="preserve">1-O and we reuse 2-O </w:t>
      </w:r>
      <w:r>
        <w:rPr>
          <w:lang w:val="en-US"/>
        </w:rPr>
        <w:t xml:space="preserve">manufacturer </w:t>
      </w:r>
      <w:r w:rsidR="001B35BD" w:rsidRPr="001B35BD">
        <w:rPr>
          <w:lang w:val="en-US"/>
        </w:rPr>
        <w:t xml:space="preserve">declaration </w:t>
      </w:r>
      <w:r w:rsidR="005F78F4">
        <w:rPr>
          <w:lang w:val="en-US"/>
        </w:rPr>
        <w:t>together with the</w:t>
      </w:r>
      <w:r w:rsidR="001B35BD" w:rsidRPr="001B35BD">
        <w:rPr>
          <w:lang w:val="en-US"/>
        </w:rPr>
        <w:t xml:space="preserve"> new requirements for “1-O above 10</w:t>
      </w:r>
      <w:r w:rsidR="000E0716">
        <w:rPr>
          <w:lang w:val="en-US"/>
        </w:rPr>
        <w:t xml:space="preserve"> </w:t>
      </w:r>
      <w:r w:rsidR="001B35BD" w:rsidRPr="001B35BD">
        <w:rPr>
          <w:lang w:val="en-US"/>
        </w:rPr>
        <w:t>GHz”</w:t>
      </w:r>
      <w:r w:rsidR="005F78F4">
        <w:rPr>
          <w:lang w:val="en-US"/>
        </w:rPr>
        <w:t>.</w:t>
      </w:r>
    </w:p>
    <w:p w14:paraId="32D07760" w14:textId="77777777" w:rsidR="001B35BD" w:rsidRPr="001B35BD" w:rsidRDefault="001B35BD" w:rsidP="001B35BD">
      <w:pPr>
        <w:rPr>
          <w:lang w:val="en-US"/>
        </w:rPr>
      </w:pPr>
    </w:p>
    <w:p w14:paraId="53819154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0" w:name="_Toc21102846"/>
      <w:bookmarkStart w:id="1" w:name="_Toc29810695"/>
      <w:bookmarkStart w:id="2" w:name="_Toc36636047"/>
      <w:bookmarkStart w:id="3" w:name="_Toc37272993"/>
      <w:bookmarkStart w:id="4" w:name="_Toc45886073"/>
      <w:bookmarkStart w:id="5" w:name="_Toc53183149"/>
      <w:bookmarkStart w:id="6" w:name="_Toc58915816"/>
      <w:bookmarkStart w:id="7" w:name="_Toc58917997"/>
      <w:bookmarkStart w:id="8" w:name="_Toc66693866"/>
      <w:bookmarkStart w:id="9" w:name="_Toc74915818"/>
      <w:bookmarkStart w:id="10" w:name="_Toc76114443"/>
      <w:bookmarkStart w:id="11" w:name="_Toc76544329"/>
      <w:bookmarkStart w:id="12" w:name="_Toc82536451"/>
      <w:bookmarkStart w:id="13" w:name="_Toc89952744"/>
      <w:bookmarkStart w:id="14" w:name="_Toc98766560"/>
      <w:bookmarkStart w:id="15" w:name="_Toc99702923"/>
      <w:bookmarkStart w:id="16" w:name="_Toc106206709"/>
      <w:bookmarkStart w:id="17" w:name="_Toc120628046"/>
      <w:bookmarkStart w:id="18" w:name="_Toc120628622"/>
      <w:bookmarkStart w:id="19" w:name="_Toc120629207"/>
      <w:bookmarkStart w:id="20" w:name="_Toc120629795"/>
      <w:bookmarkStart w:id="21" w:name="_Toc120631296"/>
      <w:bookmarkStart w:id="22" w:name="_Toc120631947"/>
      <w:bookmarkStart w:id="23" w:name="_Toc120632597"/>
      <w:bookmarkStart w:id="24" w:name="_Toc120633247"/>
      <w:bookmarkStart w:id="25" w:name="_Toc120633897"/>
      <w:bookmarkStart w:id="26" w:name="_Toc120634548"/>
      <w:bookmarkStart w:id="27" w:name="_Toc120635199"/>
      <w:bookmarkStart w:id="28" w:name="_Toc121754323"/>
      <w:bookmarkStart w:id="29" w:name="_Toc121754993"/>
      <w:bookmarkStart w:id="30" w:name="_Toc129108942"/>
      <w:bookmarkStart w:id="31" w:name="_Toc129109607"/>
      <w:bookmarkStart w:id="32" w:name="_Toc129110280"/>
      <w:bookmarkStart w:id="33" w:name="_Toc130389400"/>
      <w:bookmarkStart w:id="34" w:name="_Toc130390473"/>
      <w:bookmarkStart w:id="35" w:name="_Toc130391161"/>
      <w:bookmarkStart w:id="36" w:name="_Toc131624925"/>
      <w:bookmarkStart w:id="37" w:name="_Toc137476358"/>
      <w:bookmarkStart w:id="38" w:name="_Toc138873013"/>
      <w:bookmarkStart w:id="39" w:name="_Toc138874599"/>
      <w:bookmarkStart w:id="40" w:name="_Toc145525198"/>
      <w:bookmarkStart w:id="41" w:name="_Toc153560323"/>
      <w:bookmarkStart w:id="42" w:name="_Toc161647623"/>
      <w:bookmarkStart w:id="43" w:name="_Toc169533224"/>
      <w:bookmarkStart w:id="44" w:name="_Toc171519827"/>
      <w:bookmarkStart w:id="45" w:name="_Toc176539560"/>
      <w:bookmarkStart w:id="46" w:name="_Toc192246865"/>
      <w:bookmarkStart w:id="47" w:name="_Toc210482656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10.5.1.2        Minimum requirement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 w14:paraId="2CB118B6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FC538D">
        <w:rPr>
          <w:rFonts w:ascii="Times New Roman" w:hAnsi="Times New Roman" w:cs="Times New Roman"/>
          <w:sz w:val="22"/>
          <w:szCs w:val="22"/>
          <w:highlight w:val="yellow"/>
          <w:lang w:val="en-GB"/>
        </w:rPr>
        <w:t xml:space="preserve">For </w:t>
      </w:r>
      <w:r w:rsidRPr="00FC538D">
        <w:rPr>
          <w:rFonts w:ascii="Times New Roman" w:hAnsi="Times New Roman" w:cs="Times New Roman"/>
          <w:i/>
          <w:iCs/>
          <w:sz w:val="22"/>
          <w:szCs w:val="22"/>
          <w:highlight w:val="yellow"/>
          <w:lang w:val="en-GB"/>
        </w:rPr>
        <w:t>SAN type 1-O</w:t>
      </w:r>
      <w:r w:rsidRPr="00FC538D">
        <w:rPr>
          <w:rFonts w:ascii="Times New Roman" w:hAnsi="Times New Roman" w:cs="Times New Roman"/>
          <w:sz w:val="22"/>
          <w:szCs w:val="22"/>
          <w:highlight w:val="yellow"/>
          <w:lang w:val="en-GB"/>
        </w:rPr>
        <w:t>,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 the minimum requirement is in TS 38.108 [2], clause 10.5.1.2.</w:t>
      </w:r>
    </w:p>
    <w:p w14:paraId="210DC5C0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For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SAN type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>2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GB"/>
        </w:rPr>
        <w:t>-O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>, the minimum requirement is in TS 38.108 [2], clause 10.5.1.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3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>.</w:t>
      </w:r>
    </w:p>
    <w:p w14:paraId="2868231B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48" w:name="_Toc21102847"/>
      <w:bookmarkStart w:id="49" w:name="_Toc29810696"/>
      <w:bookmarkStart w:id="50" w:name="_Toc36636048"/>
      <w:bookmarkStart w:id="51" w:name="_Toc37272994"/>
      <w:bookmarkStart w:id="52" w:name="_Toc45886074"/>
      <w:bookmarkStart w:id="53" w:name="_Toc53183150"/>
      <w:bookmarkStart w:id="54" w:name="_Toc58915817"/>
      <w:bookmarkStart w:id="55" w:name="_Toc58917998"/>
      <w:bookmarkStart w:id="56" w:name="_Toc66693867"/>
      <w:bookmarkStart w:id="57" w:name="_Toc74915819"/>
      <w:bookmarkStart w:id="58" w:name="_Toc76114444"/>
      <w:bookmarkStart w:id="59" w:name="_Toc76544330"/>
      <w:bookmarkStart w:id="60" w:name="_Toc82536452"/>
      <w:bookmarkStart w:id="61" w:name="_Toc89952745"/>
      <w:bookmarkStart w:id="62" w:name="_Toc98766561"/>
      <w:bookmarkStart w:id="63" w:name="_Toc99702924"/>
      <w:bookmarkStart w:id="64" w:name="_Toc106206710"/>
      <w:bookmarkStart w:id="65" w:name="_Toc120628047"/>
      <w:bookmarkStart w:id="66" w:name="_Toc120628623"/>
      <w:bookmarkStart w:id="67" w:name="_Toc120629208"/>
      <w:bookmarkStart w:id="68" w:name="_Toc120629796"/>
      <w:bookmarkStart w:id="69" w:name="_Toc120631297"/>
      <w:bookmarkStart w:id="70" w:name="_Toc120631948"/>
      <w:bookmarkStart w:id="71" w:name="_Toc120632598"/>
      <w:bookmarkStart w:id="72" w:name="_Toc120633248"/>
      <w:bookmarkStart w:id="73" w:name="_Toc120633898"/>
      <w:bookmarkStart w:id="74" w:name="_Toc120634549"/>
      <w:bookmarkStart w:id="75" w:name="_Toc120635200"/>
      <w:bookmarkStart w:id="76" w:name="_Toc121754324"/>
      <w:bookmarkStart w:id="77" w:name="_Toc121754994"/>
      <w:bookmarkStart w:id="78" w:name="_Toc129108943"/>
      <w:bookmarkStart w:id="79" w:name="_Toc129109608"/>
      <w:bookmarkStart w:id="80" w:name="_Toc129110281"/>
      <w:bookmarkStart w:id="81" w:name="_Toc130389401"/>
      <w:bookmarkStart w:id="82" w:name="_Toc130390474"/>
      <w:bookmarkStart w:id="83" w:name="_Toc130391162"/>
      <w:bookmarkStart w:id="84" w:name="_Toc131624926"/>
      <w:bookmarkStart w:id="85" w:name="_Toc137476359"/>
      <w:bookmarkStart w:id="86" w:name="_Toc138873014"/>
      <w:bookmarkStart w:id="87" w:name="_Toc138874600"/>
      <w:bookmarkStart w:id="88" w:name="_Toc145525199"/>
      <w:bookmarkStart w:id="89" w:name="_Toc153560324"/>
      <w:bookmarkStart w:id="90" w:name="_Toc161647624"/>
      <w:bookmarkStart w:id="91" w:name="_Toc169533225"/>
      <w:bookmarkStart w:id="92" w:name="_Toc171519828"/>
      <w:bookmarkStart w:id="93" w:name="_Toc176539561"/>
      <w:bookmarkStart w:id="94" w:name="_Toc192246866"/>
      <w:bookmarkStart w:id="95" w:name="_Toc210482657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10.5.1.3        Test purpose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14:paraId="3E1779CE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The test purpose is to verify the ability of the SAN receiver filter to suppress interfering signals in the channels adjacent to the wanted channel.</w:t>
      </w:r>
    </w:p>
    <w:p w14:paraId="25A8BA1D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96" w:name="_Toc21102848"/>
      <w:bookmarkStart w:id="97" w:name="_Toc29810697"/>
      <w:bookmarkStart w:id="98" w:name="_Toc36636049"/>
      <w:bookmarkStart w:id="99" w:name="_Toc37272995"/>
      <w:bookmarkStart w:id="100" w:name="_Toc45886075"/>
      <w:bookmarkStart w:id="101" w:name="_Toc53183151"/>
      <w:bookmarkStart w:id="102" w:name="_Toc58915818"/>
      <w:bookmarkStart w:id="103" w:name="_Toc58917999"/>
      <w:bookmarkStart w:id="104" w:name="_Toc66693868"/>
      <w:bookmarkStart w:id="105" w:name="_Toc74915820"/>
      <w:bookmarkStart w:id="106" w:name="_Toc76114445"/>
      <w:bookmarkStart w:id="107" w:name="_Toc76544331"/>
      <w:bookmarkStart w:id="108" w:name="_Toc82536453"/>
      <w:bookmarkStart w:id="109" w:name="_Toc89952746"/>
      <w:bookmarkStart w:id="110" w:name="_Toc98766562"/>
      <w:bookmarkStart w:id="111" w:name="_Toc99702925"/>
      <w:bookmarkStart w:id="112" w:name="_Toc106206711"/>
      <w:bookmarkStart w:id="113" w:name="_Toc120628048"/>
      <w:bookmarkStart w:id="114" w:name="_Toc120628624"/>
      <w:bookmarkStart w:id="115" w:name="_Toc120629209"/>
      <w:bookmarkStart w:id="116" w:name="_Toc120629797"/>
      <w:bookmarkStart w:id="117" w:name="_Toc120631298"/>
      <w:bookmarkStart w:id="118" w:name="_Toc120631949"/>
      <w:bookmarkStart w:id="119" w:name="_Toc120632599"/>
      <w:bookmarkStart w:id="120" w:name="_Toc120633249"/>
      <w:bookmarkStart w:id="121" w:name="_Toc120633899"/>
      <w:bookmarkStart w:id="122" w:name="_Toc120634550"/>
      <w:bookmarkStart w:id="123" w:name="_Toc120635201"/>
      <w:bookmarkStart w:id="124" w:name="_Toc121754325"/>
      <w:bookmarkStart w:id="125" w:name="_Toc121754995"/>
      <w:bookmarkStart w:id="126" w:name="_Toc129108944"/>
      <w:bookmarkStart w:id="127" w:name="_Toc129109609"/>
      <w:bookmarkStart w:id="128" w:name="_Toc129110282"/>
      <w:bookmarkStart w:id="129" w:name="_Toc130389402"/>
      <w:bookmarkStart w:id="130" w:name="_Toc130390475"/>
      <w:bookmarkStart w:id="131" w:name="_Toc130391163"/>
      <w:bookmarkStart w:id="132" w:name="_Toc131624927"/>
      <w:bookmarkStart w:id="133" w:name="_Toc137476360"/>
      <w:bookmarkStart w:id="134" w:name="_Toc138873015"/>
      <w:bookmarkStart w:id="135" w:name="_Toc138874601"/>
      <w:bookmarkStart w:id="136" w:name="_Toc145525200"/>
      <w:bookmarkStart w:id="137" w:name="_Toc153560325"/>
      <w:bookmarkStart w:id="138" w:name="_Toc161647625"/>
      <w:bookmarkStart w:id="139" w:name="_Toc169533226"/>
      <w:bookmarkStart w:id="140" w:name="_Toc171519829"/>
      <w:bookmarkStart w:id="141" w:name="_Toc176539562"/>
      <w:bookmarkStart w:id="142" w:name="_Toc192246867"/>
      <w:bookmarkStart w:id="143" w:name="_Toc210482658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10.5.1.4        Method of test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54F8C20D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144" w:name="_Toc21102849"/>
      <w:bookmarkStart w:id="145" w:name="_Toc29810698"/>
      <w:bookmarkStart w:id="146" w:name="_Toc36636050"/>
      <w:bookmarkStart w:id="147" w:name="_Toc37272996"/>
      <w:bookmarkStart w:id="148" w:name="_Toc45886076"/>
      <w:bookmarkStart w:id="149" w:name="_Toc53183152"/>
      <w:bookmarkStart w:id="150" w:name="_Toc58915819"/>
      <w:bookmarkStart w:id="151" w:name="_Toc58918000"/>
      <w:bookmarkStart w:id="152" w:name="_Toc66693869"/>
      <w:bookmarkStart w:id="153" w:name="_Toc74915821"/>
      <w:bookmarkStart w:id="154" w:name="_Toc76114446"/>
      <w:bookmarkStart w:id="155" w:name="_Toc76544332"/>
      <w:bookmarkStart w:id="156" w:name="_Toc82536454"/>
      <w:bookmarkStart w:id="157" w:name="_Toc89952747"/>
      <w:bookmarkStart w:id="158" w:name="_Toc98766563"/>
      <w:bookmarkStart w:id="159" w:name="_Toc99702926"/>
      <w:bookmarkStart w:id="160" w:name="_Toc106206712"/>
      <w:bookmarkStart w:id="161" w:name="_Toc120628049"/>
      <w:bookmarkStart w:id="162" w:name="_Toc120628625"/>
      <w:bookmarkStart w:id="163" w:name="_Toc120629210"/>
      <w:bookmarkStart w:id="164" w:name="_Toc120629798"/>
      <w:bookmarkStart w:id="165" w:name="_Toc120631299"/>
      <w:bookmarkStart w:id="166" w:name="_Toc120631950"/>
      <w:bookmarkStart w:id="167" w:name="_Toc120632600"/>
      <w:bookmarkStart w:id="168" w:name="_Toc120633250"/>
      <w:bookmarkStart w:id="169" w:name="_Toc120633900"/>
      <w:bookmarkStart w:id="170" w:name="_Toc120634551"/>
      <w:bookmarkStart w:id="171" w:name="_Toc120635202"/>
      <w:bookmarkStart w:id="172" w:name="_Toc121754326"/>
      <w:bookmarkStart w:id="173" w:name="_Toc121754996"/>
      <w:bookmarkStart w:id="174" w:name="_Toc129108945"/>
      <w:bookmarkStart w:id="175" w:name="_Toc129109610"/>
      <w:bookmarkStart w:id="176" w:name="_Toc129110283"/>
      <w:bookmarkStart w:id="177" w:name="_Toc130389403"/>
      <w:bookmarkStart w:id="178" w:name="_Toc130390476"/>
      <w:bookmarkStart w:id="179" w:name="_Toc130391164"/>
      <w:bookmarkStart w:id="180" w:name="_Toc131624928"/>
      <w:bookmarkStart w:id="181" w:name="_Toc137476361"/>
      <w:bookmarkStart w:id="182" w:name="_Toc138873016"/>
      <w:bookmarkStart w:id="183" w:name="_Toc138874602"/>
      <w:bookmarkStart w:id="184" w:name="_Toc145525201"/>
      <w:bookmarkStart w:id="185" w:name="_Toc153560326"/>
      <w:bookmarkStart w:id="186" w:name="_Toc161647626"/>
      <w:bookmarkStart w:id="187" w:name="_Toc169533227"/>
      <w:bookmarkStart w:id="188" w:name="_Toc171519830"/>
      <w:bookmarkStart w:id="189" w:name="_Toc176539563"/>
      <w:bookmarkStart w:id="190" w:name="_Toc192246868"/>
      <w:bookmarkStart w:id="191" w:name="_Toc210482659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10.5.1.4.1            Initial conditions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</w:p>
    <w:p w14:paraId="66394C8E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Test environment: Normal, see annex B.2.</w:t>
      </w:r>
    </w:p>
    <w:p w14:paraId="3F3AC9A3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RF channels to be tested for single carrier:</w:t>
      </w:r>
    </w:p>
    <w:p w14:paraId="4D565B30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-    M; see clause 4.9.1.</w:t>
      </w:r>
    </w:p>
    <w:p w14:paraId="04F52CA3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i/>
          <w:iCs/>
          <w:sz w:val="22"/>
          <w:szCs w:val="22"/>
          <w:lang w:val="en-GB"/>
        </w:rPr>
        <w:t>SAN RF Bandwidth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 edge position to be tested for multi-carrier :</w:t>
      </w:r>
    </w:p>
    <w:p w14:paraId="4CBE27C8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-    M</w:t>
      </w:r>
      <w:r w:rsidRPr="001B35BD">
        <w:rPr>
          <w:rFonts w:ascii="Times New Roman" w:hAnsi="Times New Roman" w:cs="Times New Roman"/>
          <w:sz w:val="22"/>
          <w:szCs w:val="22"/>
          <w:vertAlign w:val="subscript"/>
          <w:lang w:val="en-GB"/>
        </w:rPr>
        <w:t>RFBW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 in single-band operation, see clause 4.9.1;</w:t>
      </w:r>
    </w:p>
    <w:p w14:paraId="3608F0D5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Directions to be tested:</w:t>
      </w:r>
    </w:p>
    <w:p w14:paraId="100BF8AB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-    </w:t>
      </w:r>
      <w:r w:rsidRPr="00FC538D">
        <w:rPr>
          <w:rFonts w:ascii="Times New Roman" w:hAnsi="Times New Roman" w:cs="Times New Roman"/>
          <w:sz w:val="22"/>
          <w:szCs w:val="22"/>
          <w:highlight w:val="yellow"/>
          <w:lang w:val="en-SE"/>
        </w:rPr>
        <w:t>For SAN type 1-O,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 receiver target reference direction (D.26),</w:t>
      </w:r>
    </w:p>
    <w:p w14:paraId="364F7111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-    For SAN type 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2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>-O, OTA REFSENS receiver target reference direction (D.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44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>),</w:t>
      </w:r>
    </w:p>
    <w:p w14:paraId="20B174D1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192" w:name="_Toc21102850"/>
      <w:bookmarkStart w:id="193" w:name="_Toc29810699"/>
      <w:bookmarkStart w:id="194" w:name="_Toc36636051"/>
      <w:bookmarkStart w:id="195" w:name="_Toc37272997"/>
      <w:bookmarkStart w:id="196" w:name="_Toc45886077"/>
      <w:bookmarkStart w:id="197" w:name="_Toc53183153"/>
      <w:bookmarkStart w:id="198" w:name="_Toc58915820"/>
      <w:bookmarkStart w:id="199" w:name="_Toc58918001"/>
      <w:bookmarkStart w:id="200" w:name="_Toc66693870"/>
      <w:bookmarkStart w:id="201" w:name="_Toc74915822"/>
      <w:bookmarkStart w:id="202" w:name="_Toc76114447"/>
      <w:bookmarkStart w:id="203" w:name="_Toc76544333"/>
      <w:bookmarkStart w:id="204" w:name="_Toc82536455"/>
      <w:bookmarkStart w:id="205" w:name="_Toc89952748"/>
      <w:bookmarkStart w:id="206" w:name="_Toc98766564"/>
      <w:bookmarkStart w:id="207" w:name="_Toc99702927"/>
      <w:bookmarkStart w:id="208" w:name="_Toc106206713"/>
      <w:bookmarkStart w:id="209" w:name="_Toc120628050"/>
      <w:bookmarkStart w:id="210" w:name="_Toc120628626"/>
      <w:bookmarkStart w:id="211" w:name="_Toc120629211"/>
      <w:bookmarkStart w:id="212" w:name="_Toc120629799"/>
      <w:bookmarkStart w:id="213" w:name="_Toc120631300"/>
      <w:bookmarkStart w:id="214" w:name="_Toc120631951"/>
      <w:bookmarkStart w:id="215" w:name="_Toc120632601"/>
      <w:bookmarkStart w:id="216" w:name="_Toc120633251"/>
      <w:bookmarkStart w:id="217" w:name="_Toc120633901"/>
      <w:bookmarkStart w:id="218" w:name="_Toc120634552"/>
      <w:bookmarkStart w:id="219" w:name="_Toc120635203"/>
      <w:bookmarkStart w:id="220" w:name="_Toc121754327"/>
      <w:bookmarkStart w:id="221" w:name="_Toc121754997"/>
      <w:bookmarkStart w:id="222" w:name="_Toc129108946"/>
      <w:bookmarkStart w:id="223" w:name="_Toc129109611"/>
      <w:bookmarkStart w:id="224" w:name="_Toc129110284"/>
      <w:bookmarkStart w:id="225" w:name="_Toc130389404"/>
      <w:bookmarkStart w:id="226" w:name="_Toc130390477"/>
      <w:bookmarkStart w:id="227" w:name="_Toc130391165"/>
      <w:bookmarkStart w:id="228" w:name="_Toc131624929"/>
      <w:bookmarkStart w:id="229" w:name="_Toc137476362"/>
      <w:bookmarkStart w:id="230" w:name="_Toc138873017"/>
      <w:bookmarkStart w:id="231" w:name="_Toc138874603"/>
      <w:bookmarkStart w:id="232" w:name="_Toc145525202"/>
      <w:bookmarkStart w:id="233" w:name="_Toc153560327"/>
      <w:bookmarkStart w:id="234" w:name="_Toc161647627"/>
      <w:bookmarkStart w:id="235" w:name="_Toc169533228"/>
      <w:bookmarkStart w:id="236" w:name="_Toc171519831"/>
      <w:bookmarkStart w:id="237" w:name="_Toc176539564"/>
      <w:bookmarkStart w:id="238" w:name="_Toc192246869"/>
      <w:bookmarkStart w:id="239" w:name="_Toc210482660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10.5.1.4.2            Procedure</w:t>
      </w:r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</w:p>
    <w:p w14:paraId="52DB2F05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1)  Place the SAN with its manufacturer declared coordinate system reference point in the same place as calibrated point in the test system, as shown in annex D.4.2.</w:t>
      </w:r>
    </w:p>
    <w:p w14:paraId="3DA7BC64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2)  Align the manufacturer declared coordinate system orientation of the SAN with the test system.</w:t>
      </w:r>
    </w:p>
    <w:p w14:paraId="66F31F8B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3)  Align the SAN with the test antenna in the declared direction to be tested.</w:t>
      </w:r>
    </w:p>
    <w:p w14:paraId="180E01D2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4)  Align the SAN so that the wanted signal and interferer signal is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>polarization matched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 with the test antenna(s).</w:t>
      </w:r>
    </w:p>
    <w:p w14:paraId="6C68A576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5)  Configure the beam peak direction for the transmitter according to the declared reference beam direction pair for the appropriate beam identifier.</w:t>
      </w:r>
    </w:p>
    <w:p w14:paraId="05A08759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6)  For FDD operation, set the SAN to transmit beam(s) of the same operational band as the OSDD or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>OTA REFSENS RoAoA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 being tested according to the appropriate test configuration in clauses 4.7 and 4.8.</w:t>
      </w:r>
    </w:p>
    <w:p w14:paraId="7A750EF6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7)  Set the test signal mean power so that the calibrated radiated power at the SAN Antenna Array coordinate system reference point is as follows:</w:t>
      </w:r>
    </w:p>
    <w:p w14:paraId="77CBE4F5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a)  Set the signal generator for the wanted signal to transmit as specified in </w:t>
      </w:r>
      <w:r w:rsidRPr="00FC538D">
        <w:rPr>
          <w:rFonts w:ascii="Times New Roman" w:hAnsi="Times New Roman" w:cs="Times New Roman"/>
          <w:sz w:val="22"/>
          <w:szCs w:val="22"/>
          <w:highlight w:val="yellow"/>
          <w:lang w:val="en-SE"/>
        </w:rPr>
        <w:t xml:space="preserve">table 10.5.1.5.2-1 for </w:t>
      </w:r>
      <w:r w:rsidRPr="00FC538D">
        <w:rPr>
          <w:rFonts w:ascii="Times New Roman" w:hAnsi="Times New Roman" w:cs="Times New Roman"/>
          <w:i/>
          <w:iCs/>
          <w:sz w:val="22"/>
          <w:szCs w:val="22"/>
          <w:highlight w:val="yellow"/>
          <w:lang w:val="en-SE"/>
        </w:rPr>
        <w:t>SAN type 1-O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 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and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 xml:space="preserve"> 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>table 10.5.1.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5.3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-1 for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 xml:space="preserve">SAN type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>2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>-O.</w:t>
      </w:r>
    </w:p>
    <w:p w14:paraId="641B72ED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lastRenderedPageBreak/>
        <w:t xml:space="preserve">b)  Set the signal generator for the interfering signal at the adjacent channel frequency of the wanted signal to transmit as specified in table </w:t>
      </w:r>
      <w:r w:rsidRPr="00FC538D">
        <w:rPr>
          <w:rFonts w:ascii="Times New Roman" w:hAnsi="Times New Roman" w:cs="Times New Roman"/>
          <w:sz w:val="22"/>
          <w:szCs w:val="22"/>
          <w:highlight w:val="yellow"/>
          <w:lang w:val="en-SE"/>
        </w:rPr>
        <w:t xml:space="preserve">10.5.1.5.2-1 for </w:t>
      </w:r>
      <w:r w:rsidRPr="00FC538D">
        <w:rPr>
          <w:rFonts w:ascii="Times New Roman" w:hAnsi="Times New Roman" w:cs="Times New Roman"/>
          <w:i/>
          <w:iCs/>
          <w:sz w:val="22"/>
          <w:szCs w:val="22"/>
          <w:highlight w:val="yellow"/>
          <w:lang w:val="en-SE"/>
        </w:rPr>
        <w:t>SAN type 1-O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 xml:space="preserve"> 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and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 xml:space="preserve"> 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>table 10.5.1.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5.3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 xml:space="preserve">-1 for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 xml:space="preserve">SAN type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>2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SE"/>
        </w:rPr>
        <w:t>-O</w:t>
      </w:r>
      <w:r w:rsidRPr="001B35BD">
        <w:rPr>
          <w:rFonts w:ascii="Times New Roman" w:hAnsi="Times New Roman" w:cs="Times New Roman"/>
          <w:sz w:val="22"/>
          <w:szCs w:val="22"/>
          <w:lang w:val="en-SE"/>
        </w:rPr>
        <w:t>.</w:t>
      </w:r>
    </w:p>
    <w:p w14:paraId="0C14EBE8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SE"/>
        </w:rPr>
      </w:pPr>
      <w:r w:rsidRPr="001B35BD">
        <w:rPr>
          <w:rFonts w:ascii="Times New Roman" w:hAnsi="Times New Roman" w:cs="Times New Roman"/>
          <w:sz w:val="22"/>
          <w:szCs w:val="22"/>
          <w:lang w:val="en-SE"/>
        </w:rPr>
        <w:t>8)  Measure throughput according to annex A.1 as well as annex A.14 of TS 36.181 [23] for a SAN declared to be capable of NB-IoT operation in NTN NR in-band (D.60) for each supported polarization, for multi-carrier operation the throughput shall be measured for relevant carriers specified by the test configuration specified in clauses 4.7.2 and 4.8.</w:t>
      </w:r>
    </w:p>
    <w:p w14:paraId="19AAD5C9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240" w:name="_Toc210482661"/>
      <w:bookmarkStart w:id="241" w:name="_Toc192246870"/>
      <w:bookmarkStart w:id="242" w:name="_Toc176539565"/>
      <w:bookmarkStart w:id="243" w:name="_Toc171519832"/>
      <w:bookmarkStart w:id="244" w:name="_Toc169533229"/>
      <w:bookmarkStart w:id="245" w:name="_Toc161647628"/>
      <w:bookmarkStart w:id="246" w:name="_Toc153560328"/>
      <w:bookmarkStart w:id="247" w:name="_Toc145525203"/>
      <w:bookmarkStart w:id="248" w:name="_Toc138874604"/>
      <w:bookmarkStart w:id="249" w:name="_Toc138873018"/>
      <w:bookmarkStart w:id="250" w:name="_Toc137476363"/>
      <w:bookmarkStart w:id="251" w:name="_Toc131624930"/>
      <w:bookmarkStart w:id="252" w:name="_Toc130391166"/>
      <w:bookmarkStart w:id="253" w:name="_Toc130390478"/>
      <w:bookmarkStart w:id="254" w:name="_Toc130389405"/>
      <w:bookmarkStart w:id="255" w:name="_Toc129110285"/>
      <w:bookmarkStart w:id="256" w:name="_Toc129109612"/>
      <w:bookmarkStart w:id="257" w:name="_Toc129108947"/>
      <w:bookmarkStart w:id="258" w:name="_Toc121754998"/>
      <w:bookmarkStart w:id="259" w:name="_Toc121754328"/>
      <w:bookmarkStart w:id="260" w:name="_Toc120635204"/>
      <w:bookmarkStart w:id="261" w:name="_Toc120634553"/>
      <w:bookmarkStart w:id="262" w:name="_Toc120633902"/>
      <w:bookmarkStart w:id="263" w:name="_Toc120633252"/>
      <w:bookmarkStart w:id="264" w:name="_Toc120632602"/>
      <w:bookmarkStart w:id="265" w:name="_Toc120631952"/>
      <w:bookmarkStart w:id="266" w:name="_Toc120631301"/>
      <w:bookmarkStart w:id="267" w:name="_Toc120629800"/>
      <w:bookmarkStart w:id="268" w:name="_Toc120629212"/>
      <w:bookmarkStart w:id="269" w:name="_Toc120628627"/>
      <w:bookmarkStart w:id="270" w:name="_Toc120628051"/>
      <w:bookmarkStart w:id="271" w:name="_Toc106206714"/>
      <w:bookmarkStart w:id="272" w:name="_Toc99702928"/>
      <w:bookmarkStart w:id="273" w:name="_Toc98766565"/>
      <w:bookmarkStart w:id="274" w:name="_Toc89952749"/>
      <w:bookmarkStart w:id="275" w:name="_Toc82536456"/>
      <w:bookmarkStart w:id="276" w:name="_Toc76544334"/>
      <w:bookmarkStart w:id="277" w:name="_Toc76114448"/>
      <w:bookmarkStart w:id="278" w:name="_Toc74915823"/>
      <w:bookmarkStart w:id="279" w:name="_Toc66693871"/>
      <w:bookmarkStart w:id="280" w:name="_Toc58918002"/>
      <w:bookmarkStart w:id="281" w:name="_Toc58915821"/>
      <w:bookmarkStart w:id="282" w:name="_Toc53183154"/>
      <w:bookmarkStart w:id="283" w:name="_Toc45886078"/>
      <w:bookmarkStart w:id="284" w:name="_Toc37272998"/>
      <w:bookmarkStart w:id="285" w:name="_Toc36636052"/>
      <w:bookmarkStart w:id="286" w:name="_Toc29810700"/>
      <w:bookmarkStart w:id="287" w:name="_Toc21102851"/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10.5.1.5        </w:t>
      </w:r>
      <w:bookmarkStart w:id="288" w:name="_Hlk513649853"/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Test </w:t>
      </w:r>
      <w:bookmarkEnd w:id="288"/>
      <w:r w:rsidRPr="001B35BD">
        <w:rPr>
          <w:rFonts w:ascii="Times New Roman" w:hAnsi="Times New Roman" w:cs="Times New Roman"/>
          <w:sz w:val="22"/>
          <w:szCs w:val="22"/>
          <w:lang w:val="en-GB"/>
        </w:rPr>
        <w:t>requirement</w:t>
      </w:r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  <w:bookmarkEnd w:id="284"/>
      <w:bookmarkEnd w:id="285"/>
      <w:bookmarkEnd w:id="286"/>
      <w:bookmarkEnd w:id="287"/>
    </w:p>
    <w:p w14:paraId="49D843D4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289" w:name="_Toc21102852"/>
      <w:bookmarkStart w:id="290" w:name="_Toc29810701"/>
      <w:bookmarkStart w:id="291" w:name="_Toc36636053"/>
      <w:bookmarkStart w:id="292" w:name="_Toc37272999"/>
      <w:bookmarkStart w:id="293" w:name="_Toc45886079"/>
      <w:bookmarkStart w:id="294" w:name="_Toc53183155"/>
      <w:bookmarkStart w:id="295" w:name="_Toc58915822"/>
      <w:bookmarkStart w:id="296" w:name="_Toc58918003"/>
      <w:bookmarkStart w:id="297" w:name="_Toc66693872"/>
      <w:bookmarkStart w:id="298" w:name="_Toc74915824"/>
      <w:bookmarkStart w:id="299" w:name="_Toc76114449"/>
      <w:bookmarkStart w:id="300" w:name="_Toc76544335"/>
      <w:bookmarkStart w:id="301" w:name="_Toc82536457"/>
      <w:bookmarkStart w:id="302" w:name="_Toc89952750"/>
      <w:bookmarkStart w:id="303" w:name="_Toc98766566"/>
      <w:bookmarkStart w:id="304" w:name="_Toc99702929"/>
      <w:bookmarkStart w:id="305" w:name="_Toc106206715"/>
      <w:bookmarkStart w:id="306" w:name="_Toc120628052"/>
      <w:bookmarkStart w:id="307" w:name="_Toc120628628"/>
      <w:bookmarkStart w:id="308" w:name="_Toc120629213"/>
      <w:bookmarkStart w:id="309" w:name="_Toc120629801"/>
      <w:bookmarkStart w:id="310" w:name="_Toc120631302"/>
      <w:bookmarkStart w:id="311" w:name="_Toc120631953"/>
      <w:bookmarkStart w:id="312" w:name="_Toc120632603"/>
      <w:bookmarkStart w:id="313" w:name="_Toc120633253"/>
      <w:bookmarkStart w:id="314" w:name="_Toc120633903"/>
      <w:bookmarkStart w:id="315" w:name="_Toc120634554"/>
      <w:bookmarkStart w:id="316" w:name="_Toc120635205"/>
      <w:bookmarkStart w:id="317" w:name="_Toc121754329"/>
      <w:bookmarkStart w:id="318" w:name="_Toc121754999"/>
      <w:bookmarkStart w:id="319" w:name="_Toc129108948"/>
      <w:bookmarkStart w:id="320" w:name="_Toc129109613"/>
      <w:bookmarkStart w:id="321" w:name="_Toc129110286"/>
      <w:bookmarkStart w:id="322" w:name="_Toc130389406"/>
      <w:bookmarkStart w:id="323" w:name="_Toc130390479"/>
      <w:bookmarkStart w:id="324" w:name="_Toc130391167"/>
      <w:bookmarkStart w:id="325" w:name="_Toc131624931"/>
      <w:bookmarkStart w:id="326" w:name="_Toc137476364"/>
      <w:bookmarkStart w:id="327" w:name="_Toc138873019"/>
      <w:bookmarkStart w:id="328" w:name="_Toc138874605"/>
      <w:bookmarkStart w:id="329" w:name="_Toc145525204"/>
      <w:bookmarkStart w:id="330" w:name="_Toc153560329"/>
      <w:bookmarkStart w:id="331" w:name="_Toc161647629"/>
      <w:bookmarkStart w:id="332" w:name="_Toc169533230"/>
      <w:bookmarkStart w:id="333" w:name="_Toc171519833"/>
      <w:bookmarkStart w:id="334" w:name="_Toc176539566"/>
      <w:bookmarkStart w:id="335" w:name="_Toc192246871"/>
      <w:bookmarkStart w:id="336" w:name="_Toc210482662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10.5.1.5.1            General</w:t>
      </w:r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  <w:bookmarkEnd w:id="331"/>
      <w:bookmarkEnd w:id="332"/>
      <w:bookmarkEnd w:id="333"/>
      <w:bookmarkEnd w:id="334"/>
      <w:bookmarkEnd w:id="335"/>
      <w:bookmarkEnd w:id="336"/>
    </w:p>
    <w:p w14:paraId="08AF049F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r w:rsidRPr="001B35BD">
        <w:rPr>
          <w:rFonts w:ascii="Times New Roman" w:hAnsi="Times New Roman" w:cs="Times New Roman"/>
          <w:sz w:val="22"/>
          <w:szCs w:val="22"/>
          <w:lang w:val="en-GB"/>
        </w:rPr>
        <w:t>The test requirement is calculated from the OTA wanted signal mean power level offset by the OTA ACS Test Tolerance specified in clause 4.1.</w:t>
      </w:r>
    </w:p>
    <w:p w14:paraId="3D50EAC1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337" w:name="_Toc21102853"/>
      <w:bookmarkStart w:id="338" w:name="_Toc29810702"/>
      <w:bookmarkStart w:id="339" w:name="_Toc36636054"/>
      <w:bookmarkStart w:id="340" w:name="_Toc37273000"/>
      <w:bookmarkStart w:id="341" w:name="_Toc45886080"/>
      <w:bookmarkStart w:id="342" w:name="_Toc53183156"/>
      <w:bookmarkStart w:id="343" w:name="_Toc58915823"/>
      <w:bookmarkStart w:id="344" w:name="_Toc58918004"/>
      <w:bookmarkStart w:id="345" w:name="_Toc66693873"/>
      <w:bookmarkStart w:id="346" w:name="_Toc74915825"/>
      <w:bookmarkStart w:id="347" w:name="_Toc76114450"/>
      <w:bookmarkStart w:id="348" w:name="_Toc76544336"/>
      <w:bookmarkStart w:id="349" w:name="_Toc82536458"/>
      <w:bookmarkStart w:id="350" w:name="_Toc89952751"/>
      <w:bookmarkStart w:id="351" w:name="_Toc98766567"/>
      <w:bookmarkStart w:id="352" w:name="_Toc99702930"/>
      <w:bookmarkStart w:id="353" w:name="_Toc106206716"/>
      <w:bookmarkStart w:id="354" w:name="_Toc120628053"/>
      <w:bookmarkStart w:id="355" w:name="_Toc120628629"/>
      <w:bookmarkStart w:id="356" w:name="_Toc120629214"/>
      <w:bookmarkStart w:id="357" w:name="_Toc120629802"/>
      <w:bookmarkStart w:id="358" w:name="_Toc120631303"/>
      <w:bookmarkStart w:id="359" w:name="_Toc120631954"/>
      <w:bookmarkStart w:id="360" w:name="_Toc120632604"/>
      <w:bookmarkStart w:id="361" w:name="_Toc120633254"/>
      <w:bookmarkStart w:id="362" w:name="_Toc120633904"/>
      <w:bookmarkStart w:id="363" w:name="_Toc120634555"/>
      <w:bookmarkStart w:id="364" w:name="_Toc120635206"/>
      <w:bookmarkStart w:id="365" w:name="_Toc121754330"/>
      <w:bookmarkStart w:id="366" w:name="_Toc121755000"/>
      <w:bookmarkStart w:id="367" w:name="_Toc129108949"/>
      <w:bookmarkStart w:id="368" w:name="_Toc129109614"/>
      <w:bookmarkStart w:id="369" w:name="_Toc129110287"/>
      <w:bookmarkStart w:id="370" w:name="_Toc130389407"/>
      <w:bookmarkStart w:id="371" w:name="_Toc130390480"/>
      <w:bookmarkStart w:id="372" w:name="_Toc130391168"/>
      <w:bookmarkStart w:id="373" w:name="_Toc131624932"/>
      <w:bookmarkStart w:id="374" w:name="_Toc137476365"/>
      <w:bookmarkStart w:id="375" w:name="_Toc138873020"/>
      <w:bookmarkStart w:id="376" w:name="_Toc138874606"/>
      <w:bookmarkStart w:id="377" w:name="_Toc145525205"/>
      <w:bookmarkStart w:id="378" w:name="_Toc153560330"/>
      <w:bookmarkStart w:id="379" w:name="_Toc161647630"/>
      <w:bookmarkStart w:id="380" w:name="_Toc169533231"/>
      <w:bookmarkStart w:id="381" w:name="_Toc171519834"/>
      <w:bookmarkStart w:id="382" w:name="_Toc176539567"/>
      <w:bookmarkStart w:id="383" w:name="_Toc192246872"/>
      <w:bookmarkStart w:id="384" w:name="_Toc210482663"/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10.5.1.5.2            </w:t>
      </w:r>
      <w:r w:rsidRPr="00FC538D">
        <w:rPr>
          <w:rFonts w:ascii="Times New Roman" w:hAnsi="Times New Roman" w:cs="Times New Roman"/>
          <w:sz w:val="22"/>
          <w:szCs w:val="22"/>
          <w:highlight w:val="yellow"/>
          <w:lang w:val="en-GB"/>
        </w:rPr>
        <w:t xml:space="preserve">Test requirements for </w:t>
      </w:r>
      <w:r w:rsidRPr="00FC538D">
        <w:rPr>
          <w:rFonts w:ascii="Times New Roman" w:hAnsi="Times New Roman" w:cs="Times New Roman"/>
          <w:i/>
          <w:iCs/>
          <w:sz w:val="22"/>
          <w:szCs w:val="22"/>
          <w:highlight w:val="yellow"/>
          <w:lang w:val="en-GB"/>
        </w:rPr>
        <w:t>SAN type 1-O</w:t>
      </w:r>
      <w:bookmarkEnd w:id="337"/>
      <w:bookmarkEnd w:id="338"/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</w:p>
    <w:p w14:paraId="644AC148" w14:textId="77777777" w:rsidR="001B35BD" w:rsidRPr="001B35BD" w:rsidRDefault="001B35BD" w:rsidP="001B35BD">
      <w:pPr>
        <w:rPr>
          <w:rFonts w:ascii="Times New Roman" w:hAnsi="Times New Roman" w:cs="Times New Roman"/>
          <w:sz w:val="22"/>
          <w:szCs w:val="22"/>
          <w:lang w:val="en-GB"/>
        </w:rPr>
      </w:pPr>
      <w:bookmarkStart w:id="385" w:name="_Toc169533232"/>
      <w:bookmarkStart w:id="386" w:name="_Toc171519835"/>
      <w:bookmarkStart w:id="387" w:name="_Toc176539568"/>
      <w:bookmarkStart w:id="388" w:name="_Toc192246873"/>
      <w:bookmarkStart w:id="389" w:name="_Toc210482664"/>
      <w:r w:rsidRPr="001B35BD">
        <w:rPr>
          <w:rFonts w:ascii="Times New Roman" w:hAnsi="Times New Roman" w:cs="Times New Roman"/>
          <w:sz w:val="22"/>
          <w:szCs w:val="22"/>
          <w:lang w:val="en-GB"/>
        </w:rPr>
        <w:t>10.5.1.5.</w:t>
      </w:r>
      <w:r w:rsidRPr="001B35BD">
        <w:rPr>
          <w:rFonts w:ascii="Times New Roman" w:hAnsi="Times New Roman" w:cs="Times New Roman"/>
          <w:sz w:val="22"/>
          <w:szCs w:val="22"/>
          <w:lang w:val="en-US"/>
        </w:rPr>
        <w:t>3</w:t>
      </w:r>
      <w:r w:rsidRPr="001B35BD">
        <w:rPr>
          <w:rFonts w:ascii="Times New Roman" w:hAnsi="Times New Roman" w:cs="Times New Roman"/>
          <w:sz w:val="22"/>
          <w:szCs w:val="22"/>
          <w:lang w:val="en-GB"/>
        </w:rPr>
        <w:t xml:space="preserve">            Test requirements for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GB"/>
        </w:rPr>
        <w:t xml:space="preserve">SAN type 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US"/>
        </w:rPr>
        <w:t>2</w:t>
      </w:r>
      <w:r w:rsidRPr="001B35BD">
        <w:rPr>
          <w:rFonts w:ascii="Times New Roman" w:hAnsi="Times New Roman" w:cs="Times New Roman"/>
          <w:i/>
          <w:iCs/>
          <w:sz w:val="22"/>
          <w:szCs w:val="22"/>
          <w:lang w:val="en-GB"/>
        </w:rPr>
        <w:t>-O</w:t>
      </w:r>
      <w:bookmarkEnd w:id="385"/>
      <w:bookmarkEnd w:id="386"/>
      <w:bookmarkEnd w:id="387"/>
      <w:bookmarkEnd w:id="388"/>
      <w:bookmarkEnd w:id="389"/>
    </w:p>
    <w:p w14:paraId="22E5D8D3" w14:textId="77777777" w:rsidR="001B35BD" w:rsidRPr="001B35BD" w:rsidRDefault="001B35BD" w:rsidP="001B35BD">
      <w:pPr>
        <w:rPr>
          <w:lang w:val="en-GB"/>
        </w:rPr>
      </w:pPr>
    </w:p>
    <w:p w14:paraId="491201EA" w14:textId="3678010A" w:rsidR="00D211BE" w:rsidRDefault="000E0716" w:rsidP="00D211BE">
      <w:pPr>
        <w:pStyle w:val="Heading1"/>
        <w:rPr>
          <w:rFonts w:eastAsia="Calibri"/>
          <w:lang w:eastAsia="zh-CN"/>
        </w:rPr>
      </w:pPr>
      <w:r>
        <w:rPr>
          <w:rFonts w:eastAsia="Calibri"/>
          <w:lang w:eastAsia="zh-CN"/>
        </w:rPr>
        <w:t>Observations and proposals</w:t>
      </w:r>
    </w:p>
    <w:p w14:paraId="0AEC8FBE" w14:textId="1283518C" w:rsidR="007B1C4E" w:rsidRPr="00AA66A8" w:rsidRDefault="007B1C4E" w:rsidP="007B1C4E">
      <w:pPr>
        <w:rPr>
          <w:iCs/>
          <w:lang w:val="en-US"/>
        </w:rPr>
      </w:pPr>
      <w:r w:rsidRPr="00494122">
        <w:rPr>
          <w:b/>
          <w:i/>
          <w:lang w:val="en-US"/>
        </w:rPr>
        <w:t>Observation</w:t>
      </w:r>
      <w:r w:rsidRPr="00494122">
        <w:rPr>
          <w:i/>
          <w:lang w:val="en-US"/>
        </w:rPr>
        <w:t xml:space="preserve"> </w:t>
      </w:r>
      <w:r w:rsidRPr="00AA66A8">
        <w:rPr>
          <w:b/>
          <w:bCs/>
          <w:i/>
          <w:lang w:val="en-US"/>
        </w:rPr>
        <w:t>1</w:t>
      </w:r>
      <w:r w:rsidRPr="00494122">
        <w:rPr>
          <w:i/>
          <w:lang w:val="en-US"/>
        </w:rPr>
        <w:t xml:space="preserve">: </w:t>
      </w:r>
      <w:r w:rsidR="00AA66A8">
        <w:rPr>
          <w:iCs/>
          <w:lang w:val="en-US"/>
        </w:rPr>
        <w:t>SAN Type 1-O need a sp</w:t>
      </w:r>
      <w:r w:rsidR="00123727">
        <w:rPr>
          <w:iCs/>
          <w:lang w:val="en-US"/>
        </w:rPr>
        <w:t>l</w:t>
      </w:r>
      <w:r w:rsidR="00AA66A8">
        <w:rPr>
          <w:iCs/>
          <w:lang w:val="en-US"/>
        </w:rPr>
        <w:t xml:space="preserve">it in two types: </w:t>
      </w:r>
      <w:r w:rsidR="000C0255">
        <w:rPr>
          <w:iCs/>
          <w:lang w:val="en-US"/>
        </w:rPr>
        <w:t>“</w:t>
      </w:r>
      <w:r w:rsidR="00AA66A8">
        <w:rPr>
          <w:iCs/>
          <w:lang w:val="en-US"/>
        </w:rPr>
        <w:t>1-O op</w:t>
      </w:r>
      <w:r w:rsidR="00620A1D">
        <w:rPr>
          <w:iCs/>
          <w:lang w:val="en-US"/>
        </w:rPr>
        <w:t>e</w:t>
      </w:r>
      <w:r w:rsidR="00AA66A8">
        <w:rPr>
          <w:iCs/>
          <w:lang w:val="en-US"/>
        </w:rPr>
        <w:t>rating above 10 GH</w:t>
      </w:r>
      <w:r w:rsidR="00620A1D">
        <w:rPr>
          <w:iCs/>
          <w:lang w:val="en-US"/>
        </w:rPr>
        <w:t>z</w:t>
      </w:r>
      <w:r w:rsidR="000C0255">
        <w:rPr>
          <w:iCs/>
          <w:lang w:val="en-US"/>
        </w:rPr>
        <w:t>”</w:t>
      </w:r>
      <w:r w:rsidR="00620A1D">
        <w:rPr>
          <w:iCs/>
          <w:lang w:val="en-US"/>
        </w:rPr>
        <w:t xml:space="preserve"> and </w:t>
      </w:r>
      <w:r w:rsidR="000C0255">
        <w:rPr>
          <w:iCs/>
          <w:lang w:val="en-US"/>
        </w:rPr>
        <w:t>“</w:t>
      </w:r>
      <w:r w:rsidR="00620A1D">
        <w:rPr>
          <w:iCs/>
          <w:lang w:val="en-US"/>
        </w:rPr>
        <w:t>1 -O operating below 10 GHz</w:t>
      </w:r>
      <w:r w:rsidR="000C0255">
        <w:rPr>
          <w:iCs/>
          <w:lang w:val="en-US"/>
        </w:rPr>
        <w:t>”</w:t>
      </w:r>
      <w:r w:rsidR="00620A1D">
        <w:rPr>
          <w:iCs/>
          <w:lang w:val="en-US"/>
        </w:rPr>
        <w:t>.</w:t>
      </w:r>
      <w:r w:rsidR="00EC6984">
        <w:rPr>
          <w:iCs/>
          <w:lang w:val="en-US"/>
        </w:rPr>
        <w:t xml:space="preserve"> Use of these new terms will </w:t>
      </w:r>
      <w:r w:rsidR="00A83B80">
        <w:rPr>
          <w:iCs/>
          <w:lang w:val="en-US"/>
        </w:rPr>
        <w:t>affect the readability of the specification</w:t>
      </w:r>
      <w:r w:rsidR="00311D28">
        <w:rPr>
          <w:iCs/>
          <w:lang w:val="en-US"/>
        </w:rPr>
        <w:t>, as they need to be utilized in many places.</w:t>
      </w:r>
    </w:p>
    <w:p w14:paraId="672CEEEF" w14:textId="736F3E35" w:rsidR="00A83B80" w:rsidRPr="00C56DCE" w:rsidRDefault="00A83B80" w:rsidP="007B1C4E">
      <w:pPr>
        <w:rPr>
          <w:bCs/>
          <w:lang w:val="en-US"/>
        </w:rPr>
      </w:pPr>
      <w:r w:rsidRPr="00A41471">
        <w:rPr>
          <w:b/>
          <w:lang w:val="en-US"/>
        </w:rPr>
        <w:t>Proposal 1</w:t>
      </w:r>
      <w:r w:rsidRPr="00A41471">
        <w:rPr>
          <w:lang w:val="en-US"/>
        </w:rPr>
        <w:t>:</w:t>
      </w:r>
      <w:r>
        <w:rPr>
          <w:lang w:val="en-US"/>
        </w:rPr>
        <w:t xml:space="preserve"> </w:t>
      </w:r>
      <w:r w:rsidR="00623796">
        <w:rPr>
          <w:lang w:val="en-US"/>
        </w:rPr>
        <w:t>Find a shorter name for the new SAN Type 1-O</w:t>
      </w:r>
      <w:r w:rsidR="00DB26DA">
        <w:rPr>
          <w:lang w:val="en-US"/>
        </w:rPr>
        <w:t xml:space="preserve"> sub-types. Suggestion is to use SAN Type 1-O</w:t>
      </w:r>
      <w:r w:rsidR="00C56DCE">
        <w:rPr>
          <w:vertAlign w:val="subscript"/>
          <w:lang w:val="en-US"/>
        </w:rPr>
        <w:t xml:space="preserve">L </w:t>
      </w:r>
      <w:r w:rsidR="00C56DCE">
        <w:rPr>
          <w:lang w:val="en-US"/>
        </w:rPr>
        <w:t>and 1-O</w:t>
      </w:r>
      <w:r w:rsidR="00C56DCE">
        <w:rPr>
          <w:vertAlign w:val="superscript"/>
          <w:lang w:val="en-US"/>
        </w:rPr>
        <w:t>H</w:t>
      </w:r>
      <w:r w:rsidR="00C56DCE">
        <w:rPr>
          <w:lang w:val="en-US"/>
        </w:rPr>
        <w:t xml:space="preserve">, (from </w:t>
      </w:r>
      <w:r w:rsidR="00F75D0E">
        <w:rPr>
          <w:lang w:val="en-US"/>
        </w:rPr>
        <w:t>Low</w:t>
      </w:r>
      <w:r w:rsidR="00C56DCE">
        <w:rPr>
          <w:lang w:val="en-US"/>
        </w:rPr>
        <w:t xml:space="preserve"> and </w:t>
      </w:r>
      <w:r w:rsidR="00F75D0E">
        <w:rPr>
          <w:lang w:val="en-US"/>
        </w:rPr>
        <w:t>High part of the band</w:t>
      </w:r>
      <w:r w:rsidR="00C56DCE">
        <w:rPr>
          <w:lang w:val="en-US"/>
        </w:rPr>
        <w:t>) together with a proper definition</w:t>
      </w:r>
      <w:r w:rsidR="00DA763C">
        <w:rPr>
          <w:lang w:val="en-US"/>
        </w:rPr>
        <w:t>.</w:t>
      </w:r>
    </w:p>
    <w:p w14:paraId="0AD00E76" w14:textId="59F774DD" w:rsidR="000968DA" w:rsidRPr="00A41471" w:rsidRDefault="000968DA" w:rsidP="007B1C4E">
      <w:pPr>
        <w:rPr>
          <w:lang w:val="en-US"/>
        </w:rPr>
      </w:pPr>
      <w:r w:rsidRPr="00A41471">
        <w:rPr>
          <w:b/>
          <w:lang w:val="en-US"/>
        </w:rPr>
        <w:t xml:space="preserve">Proposal </w:t>
      </w:r>
      <w:r w:rsidR="00A83B80">
        <w:rPr>
          <w:b/>
          <w:lang w:val="en-US"/>
        </w:rPr>
        <w:t>2</w:t>
      </w:r>
      <w:r w:rsidRPr="00A41471">
        <w:rPr>
          <w:lang w:val="en-US"/>
        </w:rPr>
        <w:t xml:space="preserve">: </w:t>
      </w:r>
      <w:r w:rsidR="0012289C">
        <w:rPr>
          <w:lang w:val="en-US"/>
        </w:rPr>
        <w:t xml:space="preserve">Decide on a work-split </w:t>
      </w:r>
      <w:r w:rsidR="001C3960">
        <w:rPr>
          <w:lang w:val="en-US"/>
        </w:rPr>
        <w:t>for implementation of changes related to Ku-Band in the SAN Conformance Testing Specifications</w:t>
      </w:r>
    </w:p>
    <w:p w14:paraId="5FFF8C6A" w14:textId="77777777" w:rsidR="00744830" w:rsidRPr="00467DC3" w:rsidRDefault="00744830" w:rsidP="00744830">
      <w:pPr>
        <w:pStyle w:val="Heading1"/>
        <w:rPr>
          <w:rFonts w:cs="Arial"/>
          <w:lang w:val="en-US"/>
        </w:rPr>
      </w:pPr>
      <w:r w:rsidRPr="00467DC3">
        <w:rPr>
          <w:rFonts w:cs="Arial"/>
          <w:lang w:val="en-US"/>
        </w:rPr>
        <w:t>References</w:t>
      </w:r>
    </w:p>
    <w:p w14:paraId="2480CE1F" w14:textId="77777777" w:rsidR="004E4C52" w:rsidRDefault="00DE1384" w:rsidP="00782D4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bookmarkStart w:id="390" w:name="_Ref189733844"/>
      <w:bookmarkStart w:id="391" w:name="_Ref188720547"/>
      <w:r w:rsidRPr="004E4C52">
        <w:rPr>
          <w:lang w:val="en-US"/>
        </w:rPr>
        <w:t>RP-25</w:t>
      </w:r>
      <w:r w:rsidR="008255CF" w:rsidRPr="004E4C52">
        <w:rPr>
          <w:lang w:val="en-US"/>
        </w:rPr>
        <w:t>0799</w:t>
      </w:r>
      <w:r w:rsidRPr="004E4C52">
        <w:rPr>
          <w:lang w:val="en-US"/>
        </w:rPr>
        <w:t>, Introduction of Ku bands for NR NTN, Intelsat, Eutelsat Group, Thales, CHTTL, Hispasat, Airbus, Sharp, Mitre, JSAT</w:t>
      </w:r>
      <w:bookmarkEnd w:id="390"/>
      <w:r w:rsidRPr="004E4C52">
        <w:rPr>
          <w:lang w:val="en-US"/>
        </w:rPr>
        <w:t xml:space="preserve"> </w:t>
      </w:r>
      <w:bookmarkEnd w:id="391"/>
    </w:p>
    <w:p w14:paraId="617D1BF3" w14:textId="68C2D7AD" w:rsidR="004E4C52" w:rsidRPr="004E4C52" w:rsidRDefault="004E4C52" w:rsidP="00782D48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lang w:val="en-US"/>
        </w:rPr>
      </w:pPr>
      <w:r w:rsidRPr="004E4C52">
        <w:rPr>
          <w:lang w:val="en-US"/>
        </w:rPr>
        <w:t>R4-2514113 NTN Ku bands – SAN conformance testing aspect</w:t>
      </w:r>
      <w:r w:rsidR="00733433">
        <w:rPr>
          <w:lang w:val="en-US"/>
        </w:rPr>
        <w:t>, Ericsson, Thales</w:t>
      </w:r>
    </w:p>
    <w:sectPr w:rsidR="004E4C52" w:rsidRPr="004E4C52" w:rsidSect="00E972EF">
      <w:pgSz w:w="11907" w:h="16840" w:code="9"/>
      <w:pgMar w:top="1134" w:right="1021" w:bottom="1287" w:left="1021" w:header="720" w:footer="578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FEDC34" w14:textId="77777777" w:rsidR="00227BBB" w:rsidRDefault="00227BBB">
      <w:r>
        <w:separator/>
      </w:r>
    </w:p>
  </w:endnote>
  <w:endnote w:type="continuationSeparator" w:id="0">
    <w:p w14:paraId="4183F0B7" w14:textId="77777777" w:rsidR="00227BBB" w:rsidRDefault="00227B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imes-Roman">
    <w:altName w:val="Times New Roman"/>
    <w:charset w:val="00"/>
    <w:family w:val="roman"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0" w:usb3="00000000" w:csb0="000000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7B4E29" w14:textId="77777777" w:rsidR="00227BBB" w:rsidRDefault="00227BBB">
      <w:r>
        <w:separator/>
      </w:r>
    </w:p>
  </w:footnote>
  <w:footnote w:type="continuationSeparator" w:id="0">
    <w:p w14:paraId="3CC4640A" w14:textId="77777777" w:rsidR="00227BBB" w:rsidRDefault="00227B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6952C8"/>
    <w:multiLevelType w:val="hybridMultilevel"/>
    <w:tmpl w:val="191EF9B6"/>
    <w:styleLink w:val="1"/>
    <w:lvl w:ilvl="0" w:tplc="6A2C9BEA">
      <w:start w:val="1"/>
      <w:numFmt w:val="bullet"/>
      <w:lvlText w:val="–"/>
      <w:lvlJc w:val="left"/>
      <w:pPr>
        <w:ind w:left="420" w:hanging="420"/>
      </w:pPr>
      <w:rPr>
        <w:rFonts w:ascii="Times" w:eastAsia="Times" w:hAnsi="Times" w:cs="Time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33EA2EC">
      <w:start w:val="1"/>
      <w:numFmt w:val="bullet"/>
      <w:lvlText w:val="➢"/>
      <w:lvlJc w:val="left"/>
      <w:pPr>
        <w:ind w:left="720" w:hanging="30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BEC64824">
      <w:start w:val="1"/>
      <w:numFmt w:val="bullet"/>
      <w:lvlText w:val="◇"/>
      <w:lvlJc w:val="left"/>
      <w:pPr>
        <w:ind w:left="12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 w:tplc="146E19CA">
      <w:start w:val="1"/>
      <w:numFmt w:val="bullet"/>
      <w:lvlText w:val="●"/>
      <w:lvlJc w:val="left"/>
      <w:pPr>
        <w:ind w:left="1440" w:hanging="18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 w:tplc="B39AC1E8">
      <w:start w:val="1"/>
      <w:numFmt w:val="bullet"/>
      <w:lvlText w:val="➢"/>
      <w:lvlJc w:val="left"/>
      <w:pPr>
        <w:ind w:left="210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 w:tplc="888A8302">
      <w:start w:val="1"/>
      <w:numFmt w:val="bullet"/>
      <w:lvlText w:val="◇"/>
      <w:lvlJc w:val="left"/>
      <w:pPr>
        <w:ind w:left="252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 w:tplc="45229DA0">
      <w:start w:val="1"/>
      <w:numFmt w:val="bullet"/>
      <w:lvlText w:val="●"/>
      <w:lvlJc w:val="left"/>
      <w:pPr>
        <w:ind w:left="2880" w:hanging="36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7" w:tplc="9AD2DF6C">
      <w:start w:val="1"/>
      <w:numFmt w:val="bullet"/>
      <w:lvlText w:val="➢"/>
      <w:lvlJc w:val="left"/>
      <w:pPr>
        <w:ind w:left="3360" w:hanging="42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8" w:tplc="B9C2D01E">
      <w:start w:val="1"/>
      <w:numFmt w:val="bullet"/>
      <w:lvlText w:val="◇"/>
      <w:lvlJc w:val="left"/>
      <w:pPr>
        <w:ind w:left="3600" w:hanging="240"/>
      </w:pPr>
      <w:rPr>
        <w:rFonts w:ascii="Arial Unicode MS" w:eastAsia="Arial Unicode MS" w:hAnsi="Arial Unicode MS" w:cs="Arial Unicode MS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highligh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</w:abstractNum>
  <w:abstractNum w:abstractNumId="1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673FE9"/>
    <w:multiLevelType w:val="hybridMultilevel"/>
    <w:tmpl w:val="7CD8D310"/>
    <w:lvl w:ilvl="0" w:tplc="D916BB9A">
      <w:start w:val="41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653E56"/>
    <w:multiLevelType w:val="hybridMultilevel"/>
    <w:tmpl w:val="8486961A"/>
    <w:lvl w:ilvl="0" w:tplc="9306B822">
      <w:start w:val="10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38F6248"/>
    <w:multiLevelType w:val="hybridMultilevel"/>
    <w:tmpl w:val="FD507720"/>
    <w:lvl w:ilvl="0" w:tplc="CD966AC8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4E6D68"/>
    <w:multiLevelType w:val="hybridMultilevel"/>
    <w:tmpl w:val="19D2E954"/>
    <w:lvl w:ilvl="0" w:tplc="F58A6A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1913D55"/>
    <w:multiLevelType w:val="hybridMultilevel"/>
    <w:tmpl w:val="814E2198"/>
    <w:lvl w:ilvl="0" w:tplc="57C8F0D8">
      <w:start w:val="1"/>
      <w:numFmt w:val="decimal"/>
      <w:pStyle w:val="10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1B77345"/>
    <w:multiLevelType w:val="hybridMultilevel"/>
    <w:tmpl w:val="16FC1F88"/>
    <w:lvl w:ilvl="0" w:tplc="D676F9C2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48F5CAA"/>
    <w:multiLevelType w:val="hybridMultilevel"/>
    <w:tmpl w:val="D2CED28C"/>
    <w:lvl w:ilvl="0" w:tplc="78723288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B726E4"/>
    <w:multiLevelType w:val="hybridMultilevel"/>
    <w:tmpl w:val="7F042ACE"/>
    <w:lvl w:ilvl="0" w:tplc="76A2B97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DE20C30"/>
    <w:multiLevelType w:val="hybridMultilevel"/>
    <w:tmpl w:val="728E121C"/>
    <w:lvl w:ilvl="0" w:tplc="2CC02DC0">
      <w:start w:val="2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9" w15:restartNumberingAfterBreak="0">
    <w:nsid w:val="59AD7AD0"/>
    <w:multiLevelType w:val="hybridMultilevel"/>
    <w:tmpl w:val="65247E9E"/>
    <w:lvl w:ilvl="0" w:tplc="7A4AE61C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8E15F6F"/>
    <w:multiLevelType w:val="hybridMultilevel"/>
    <w:tmpl w:val="BA969078"/>
    <w:lvl w:ilvl="0" w:tplc="0268C060">
      <w:start w:val="7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22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1F51B8B"/>
    <w:multiLevelType w:val="hybridMultilevel"/>
    <w:tmpl w:val="D3A4B074"/>
    <w:lvl w:ilvl="0" w:tplc="A2482410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69801EC"/>
    <w:multiLevelType w:val="hybridMultilevel"/>
    <w:tmpl w:val="BE5AFCDC"/>
    <w:lvl w:ilvl="0" w:tplc="FFFFFFFF">
      <w:start w:val="1"/>
      <w:numFmt w:val="bullet"/>
      <w:pStyle w:val="ListNumber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8616DB2"/>
    <w:multiLevelType w:val="hybridMultilevel"/>
    <w:tmpl w:val="9F809A0E"/>
    <w:lvl w:ilvl="0" w:tplc="868AC43A">
      <w:start w:val="93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28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30" w15:restartNumberingAfterBreak="0">
    <w:nsid w:val="7D4810B5"/>
    <w:multiLevelType w:val="hybridMultilevel"/>
    <w:tmpl w:val="60E6DCE2"/>
    <w:lvl w:ilvl="0" w:tplc="F8DE1768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45899375">
    <w:abstractNumId w:val="9"/>
  </w:num>
  <w:num w:numId="2" w16cid:durableId="480122309">
    <w:abstractNumId w:val="8"/>
  </w:num>
  <w:num w:numId="3" w16cid:durableId="1190340224">
    <w:abstractNumId w:val="26"/>
  </w:num>
  <w:num w:numId="4" w16cid:durableId="737635771">
    <w:abstractNumId w:val="1"/>
  </w:num>
  <w:num w:numId="5" w16cid:durableId="86539476">
    <w:abstractNumId w:val="17"/>
  </w:num>
  <w:num w:numId="6" w16cid:durableId="66617274">
    <w:abstractNumId w:val="13"/>
  </w:num>
  <w:num w:numId="7" w16cid:durableId="691224717">
    <w:abstractNumId w:val="10"/>
  </w:num>
  <w:num w:numId="8" w16cid:durableId="246310024">
    <w:abstractNumId w:val="18"/>
  </w:num>
  <w:num w:numId="9" w16cid:durableId="1061517549">
    <w:abstractNumId w:val="29"/>
  </w:num>
  <w:num w:numId="10" w16cid:durableId="917980055">
    <w:abstractNumId w:val="21"/>
  </w:num>
  <w:num w:numId="11" w16cid:durableId="271061261">
    <w:abstractNumId w:val="11"/>
  </w:num>
  <w:num w:numId="12" w16cid:durableId="293409609">
    <w:abstractNumId w:val="22"/>
  </w:num>
  <w:num w:numId="13" w16cid:durableId="1395929953">
    <w:abstractNumId w:val="27"/>
  </w:num>
  <w:num w:numId="14" w16cid:durableId="334109662">
    <w:abstractNumId w:val="4"/>
  </w:num>
  <w:num w:numId="15" w16cid:durableId="600990165">
    <w:abstractNumId w:val="5"/>
  </w:num>
  <w:num w:numId="16" w16cid:durableId="1423261774">
    <w:abstractNumId w:val="0"/>
  </w:num>
  <w:num w:numId="17" w16cid:durableId="1027637005">
    <w:abstractNumId w:val="28"/>
  </w:num>
  <w:num w:numId="18" w16cid:durableId="510343339">
    <w:abstractNumId w:val="14"/>
  </w:num>
  <w:num w:numId="19" w16cid:durableId="2518508">
    <w:abstractNumId w:val="23"/>
  </w:num>
  <w:num w:numId="20" w16cid:durableId="1509903711">
    <w:abstractNumId w:val="12"/>
  </w:num>
  <w:num w:numId="21" w16cid:durableId="482115263">
    <w:abstractNumId w:val="19"/>
  </w:num>
  <w:num w:numId="22" w16cid:durableId="1473869089">
    <w:abstractNumId w:val="25"/>
  </w:num>
  <w:num w:numId="23" w16cid:durableId="385640991">
    <w:abstractNumId w:val="20"/>
  </w:num>
  <w:num w:numId="24" w16cid:durableId="322007065">
    <w:abstractNumId w:val="15"/>
  </w:num>
  <w:num w:numId="25" w16cid:durableId="1178152457">
    <w:abstractNumId w:val="3"/>
  </w:num>
  <w:num w:numId="26" w16cid:durableId="1853883205">
    <w:abstractNumId w:val="24"/>
  </w:num>
  <w:num w:numId="27" w16cid:durableId="315375719">
    <w:abstractNumId w:val="7"/>
  </w:num>
  <w:num w:numId="28" w16cid:durableId="1304965695">
    <w:abstractNumId w:val="6"/>
  </w:num>
  <w:num w:numId="29" w16cid:durableId="35737138">
    <w:abstractNumId w:val="16"/>
  </w:num>
  <w:num w:numId="30" w16cid:durableId="1734156166">
    <w:abstractNumId w:val="30"/>
  </w:num>
  <w:num w:numId="31" w16cid:durableId="57704248">
    <w:abstractNumId w:val="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activeWritingStyle w:appName="MSWord" w:lang="sv-SE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FI" w:vendorID="64" w:dllVersion="0" w:nlCheck="1" w:checkStyle="0"/>
  <w:activeWritingStyle w:appName="MSWord" w:lang="en-SE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4EE"/>
    <w:rsid w:val="000009A0"/>
    <w:rsid w:val="00001160"/>
    <w:rsid w:val="00001254"/>
    <w:rsid w:val="00001738"/>
    <w:rsid w:val="0000175C"/>
    <w:rsid w:val="000018A6"/>
    <w:rsid w:val="00001E4A"/>
    <w:rsid w:val="00002559"/>
    <w:rsid w:val="00002567"/>
    <w:rsid w:val="00002919"/>
    <w:rsid w:val="00003045"/>
    <w:rsid w:val="0000323E"/>
    <w:rsid w:val="000045EA"/>
    <w:rsid w:val="00004983"/>
    <w:rsid w:val="00004FBA"/>
    <w:rsid w:val="00005739"/>
    <w:rsid w:val="00005769"/>
    <w:rsid w:val="00006E8B"/>
    <w:rsid w:val="00007383"/>
    <w:rsid w:val="000076B2"/>
    <w:rsid w:val="00010797"/>
    <w:rsid w:val="000107AC"/>
    <w:rsid w:val="00010ADE"/>
    <w:rsid w:val="00010B69"/>
    <w:rsid w:val="00010FD2"/>
    <w:rsid w:val="00011776"/>
    <w:rsid w:val="00011919"/>
    <w:rsid w:val="00011D62"/>
    <w:rsid w:val="000121CC"/>
    <w:rsid w:val="00012446"/>
    <w:rsid w:val="000128BD"/>
    <w:rsid w:val="00012B35"/>
    <w:rsid w:val="00013095"/>
    <w:rsid w:val="000131FD"/>
    <w:rsid w:val="0001357D"/>
    <w:rsid w:val="000136F8"/>
    <w:rsid w:val="000139C7"/>
    <w:rsid w:val="00013ACC"/>
    <w:rsid w:val="00013EF8"/>
    <w:rsid w:val="00014231"/>
    <w:rsid w:val="000143DD"/>
    <w:rsid w:val="0001554A"/>
    <w:rsid w:val="00015CE9"/>
    <w:rsid w:val="00016474"/>
    <w:rsid w:val="00016FD0"/>
    <w:rsid w:val="0001714A"/>
    <w:rsid w:val="000175F0"/>
    <w:rsid w:val="00017709"/>
    <w:rsid w:val="000178BD"/>
    <w:rsid w:val="00017E3D"/>
    <w:rsid w:val="0002004F"/>
    <w:rsid w:val="000203E9"/>
    <w:rsid w:val="00021DB7"/>
    <w:rsid w:val="00021E60"/>
    <w:rsid w:val="000226E5"/>
    <w:rsid w:val="00022F7D"/>
    <w:rsid w:val="000237F0"/>
    <w:rsid w:val="000248DC"/>
    <w:rsid w:val="00024F13"/>
    <w:rsid w:val="0002530A"/>
    <w:rsid w:val="000256D1"/>
    <w:rsid w:val="00025ABE"/>
    <w:rsid w:val="00025F33"/>
    <w:rsid w:val="0002613B"/>
    <w:rsid w:val="00026FA7"/>
    <w:rsid w:val="00027617"/>
    <w:rsid w:val="00027E65"/>
    <w:rsid w:val="00027F36"/>
    <w:rsid w:val="00030408"/>
    <w:rsid w:val="00030630"/>
    <w:rsid w:val="00030911"/>
    <w:rsid w:val="00030D81"/>
    <w:rsid w:val="00031940"/>
    <w:rsid w:val="00031E0D"/>
    <w:rsid w:val="00031E46"/>
    <w:rsid w:val="00031FAD"/>
    <w:rsid w:val="00031FB9"/>
    <w:rsid w:val="000327FA"/>
    <w:rsid w:val="000336ED"/>
    <w:rsid w:val="000341C0"/>
    <w:rsid w:val="000343D2"/>
    <w:rsid w:val="00034585"/>
    <w:rsid w:val="000345C8"/>
    <w:rsid w:val="000348E9"/>
    <w:rsid w:val="00034B87"/>
    <w:rsid w:val="00034E43"/>
    <w:rsid w:val="000350A3"/>
    <w:rsid w:val="000352FC"/>
    <w:rsid w:val="000359EF"/>
    <w:rsid w:val="00035F85"/>
    <w:rsid w:val="00037102"/>
    <w:rsid w:val="000371EA"/>
    <w:rsid w:val="000373DC"/>
    <w:rsid w:val="00037BA8"/>
    <w:rsid w:val="00037E9E"/>
    <w:rsid w:val="000402C2"/>
    <w:rsid w:val="000403DD"/>
    <w:rsid w:val="00040CDF"/>
    <w:rsid w:val="000415A1"/>
    <w:rsid w:val="00042060"/>
    <w:rsid w:val="00042822"/>
    <w:rsid w:val="00042FAF"/>
    <w:rsid w:val="00043CAE"/>
    <w:rsid w:val="00043EA9"/>
    <w:rsid w:val="000440CF"/>
    <w:rsid w:val="0004449D"/>
    <w:rsid w:val="000446F2"/>
    <w:rsid w:val="0004482A"/>
    <w:rsid w:val="00044890"/>
    <w:rsid w:val="00044954"/>
    <w:rsid w:val="000456BF"/>
    <w:rsid w:val="00046746"/>
    <w:rsid w:val="00047633"/>
    <w:rsid w:val="00047E99"/>
    <w:rsid w:val="000506D1"/>
    <w:rsid w:val="000512D7"/>
    <w:rsid w:val="00051E23"/>
    <w:rsid w:val="0005232A"/>
    <w:rsid w:val="000525C8"/>
    <w:rsid w:val="0005322D"/>
    <w:rsid w:val="0005345A"/>
    <w:rsid w:val="000546E4"/>
    <w:rsid w:val="00054BD5"/>
    <w:rsid w:val="00055810"/>
    <w:rsid w:val="00056103"/>
    <w:rsid w:val="000569F1"/>
    <w:rsid w:val="00056A6F"/>
    <w:rsid w:val="00057082"/>
    <w:rsid w:val="00057D9C"/>
    <w:rsid w:val="00060156"/>
    <w:rsid w:val="0006055B"/>
    <w:rsid w:val="0006072E"/>
    <w:rsid w:val="00060A4C"/>
    <w:rsid w:val="0006122C"/>
    <w:rsid w:val="0006141D"/>
    <w:rsid w:val="00061C1C"/>
    <w:rsid w:val="000624E9"/>
    <w:rsid w:val="00062721"/>
    <w:rsid w:val="000628AF"/>
    <w:rsid w:val="00062B1F"/>
    <w:rsid w:val="00063DFF"/>
    <w:rsid w:val="00064415"/>
    <w:rsid w:val="0006509F"/>
    <w:rsid w:val="0006617F"/>
    <w:rsid w:val="00066434"/>
    <w:rsid w:val="00067038"/>
    <w:rsid w:val="000674BF"/>
    <w:rsid w:val="000674F5"/>
    <w:rsid w:val="00067561"/>
    <w:rsid w:val="00067B1B"/>
    <w:rsid w:val="00067D66"/>
    <w:rsid w:val="00067EC1"/>
    <w:rsid w:val="000701F5"/>
    <w:rsid w:val="000711A1"/>
    <w:rsid w:val="00071B38"/>
    <w:rsid w:val="00071D98"/>
    <w:rsid w:val="0007251C"/>
    <w:rsid w:val="00072B56"/>
    <w:rsid w:val="00072BD9"/>
    <w:rsid w:val="000747A7"/>
    <w:rsid w:val="000747F4"/>
    <w:rsid w:val="00074C71"/>
    <w:rsid w:val="00074E32"/>
    <w:rsid w:val="0007520C"/>
    <w:rsid w:val="00075467"/>
    <w:rsid w:val="00075615"/>
    <w:rsid w:val="00075F22"/>
    <w:rsid w:val="00077DE3"/>
    <w:rsid w:val="000800AE"/>
    <w:rsid w:val="00080315"/>
    <w:rsid w:val="000803B2"/>
    <w:rsid w:val="00080E77"/>
    <w:rsid w:val="00081409"/>
    <w:rsid w:val="00081704"/>
    <w:rsid w:val="0008181B"/>
    <w:rsid w:val="000819A8"/>
    <w:rsid w:val="000831AA"/>
    <w:rsid w:val="0008341B"/>
    <w:rsid w:val="0008353D"/>
    <w:rsid w:val="00083FC1"/>
    <w:rsid w:val="0008482E"/>
    <w:rsid w:val="00084835"/>
    <w:rsid w:val="00084B3C"/>
    <w:rsid w:val="00084E2E"/>
    <w:rsid w:val="00084FD2"/>
    <w:rsid w:val="000854DC"/>
    <w:rsid w:val="00085627"/>
    <w:rsid w:val="00085736"/>
    <w:rsid w:val="00086725"/>
    <w:rsid w:val="0008687F"/>
    <w:rsid w:val="00086FF2"/>
    <w:rsid w:val="00087285"/>
    <w:rsid w:val="000879EB"/>
    <w:rsid w:val="00090220"/>
    <w:rsid w:val="00090223"/>
    <w:rsid w:val="00092771"/>
    <w:rsid w:val="00092C9E"/>
    <w:rsid w:val="00093641"/>
    <w:rsid w:val="00093671"/>
    <w:rsid w:val="00093FA5"/>
    <w:rsid w:val="000940A8"/>
    <w:rsid w:val="000954F0"/>
    <w:rsid w:val="0009554E"/>
    <w:rsid w:val="00095574"/>
    <w:rsid w:val="00095DAF"/>
    <w:rsid w:val="00096742"/>
    <w:rsid w:val="000968DA"/>
    <w:rsid w:val="000974B5"/>
    <w:rsid w:val="00097679"/>
    <w:rsid w:val="00097BCF"/>
    <w:rsid w:val="00097E80"/>
    <w:rsid w:val="00097ED2"/>
    <w:rsid w:val="000A0099"/>
    <w:rsid w:val="000A0290"/>
    <w:rsid w:val="000A0AB2"/>
    <w:rsid w:val="000A0B1B"/>
    <w:rsid w:val="000A1B57"/>
    <w:rsid w:val="000A264E"/>
    <w:rsid w:val="000A2B18"/>
    <w:rsid w:val="000A3778"/>
    <w:rsid w:val="000A4636"/>
    <w:rsid w:val="000A47CE"/>
    <w:rsid w:val="000A47DA"/>
    <w:rsid w:val="000A4802"/>
    <w:rsid w:val="000A4A42"/>
    <w:rsid w:val="000A50BA"/>
    <w:rsid w:val="000A5706"/>
    <w:rsid w:val="000A6338"/>
    <w:rsid w:val="000A6DB8"/>
    <w:rsid w:val="000A7772"/>
    <w:rsid w:val="000B013A"/>
    <w:rsid w:val="000B26C3"/>
    <w:rsid w:val="000B2D7D"/>
    <w:rsid w:val="000B318B"/>
    <w:rsid w:val="000B37EC"/>
    <w:rsid w:val="000B3989"/>
    <w:rsid w:val="000B3AA0"/>
    <w:rsid w:val="000B43F3"/>
    <w:rsid w:val="000B4F59"/>
    <w:rsid w:val="000B55FC"/>
    <w:rsid w:val="000B56E4"/>
    <w:rsid w:val="000B605C"/>
    <w:rsid w:val="000B61FB"/>
    <w:rsid w:val="000B6BBE"/>
    <w:rsid w:val="000B6D8E"/>
    <w:rsid w:val="000B7A3E"/>
    <w:rsid w:val="000C0255"/>
    <w:rsid w:val="000C0291"/>
    <w:rsid w:val="000C09B5"/>
    <w:rsid w:val="000C0AD9"/>
    <w:rsid w:val="000C11C0"/>
    <w:rsid w:val="000C11DC"/>
    <w:rsid w:val="000C1C6D"/>
    <w:rsid w:val="000C2A54"/>
    <w:rsid w:val="000C3B94"/>
    <w:rsid w:val="000C3DAB"/>
    <w:rsid w:val="000C43C5"/>
    <w:rsid w:val="000C5665"/>
    <w:rsid w:val="000C658F"/>
    <w:rsid w:val="000C67FE"/>
    <w:rsid w:val="000C6A94"/>
    <w:rsid w:val="000C6D46"/>
    <w:rsid w:val="000C7001"/>
    <w:rsid w:val="000D04B3"/>
    <w:rsid w:val="000D06BC"/>
    <w:rsid w:val="000D2123"/>
    <w:rsid w:val="000D23C7"/>
    <w:rsid w:val="000D284F"/>
    <w:rsid w:val="000D2866"/>
    <w:rsid w:val="000D3387"/>
    <w:rsid w:val="000D37A6"/>
    <w:rsid w:val="000D405B"/>
    <w:rsid w:val="000D4170"/>
    <w:rsid w:val="000D46C8"/>
    <w:rsid w:val="000D481D"/>
    <w:rsid w:val="000D4DC2"/>
    <w:rsid w:val="000D5D2B"/>
    <w:rsid w:val="000D5E49"/>
    <w:rsid w:val="000D687C"/>
    <w:rsid w:val="000D7367"/>
    <w:rsid w:val="000D74AF"/>
    <w:rsid w:val="000D7D92"/>
    <w:rsid w:val="000D7DBD"/>
    <w:rsid w:val="000E01B7"/>
    <w:rsid w:val="000E01EC"/>
    <w:rsid w:val="000E0716"/>
    <w:rsid w:val="000E07D0"/>
    <w:rsid w:val="000E0A69"/>
    <w:rsid w:val="000E0DF0"/>
    <w:rsid w:val="000E1858"/>
    <w:rsid w:val="000E1C5B"/>
    <w:rsid w:val="000E2A09"/>
    <w:rsid w:val="000E3748"/>
    <w:rsid w:val="000E38F8"/>
    <w:rsid w:val="000E53A7"/>
    <w:rsid w:val="000E5C5C"/>
    <w:rsid w:val="000E5D87"/>
    <w:rsid w:val="000E63D5"/>
    <w:rsid w:val="000E652B"/>
    <w:rsid w:val="000E6F11"/>
    <w:rsid w:val="000E74BB"/>
    <w:rsid w:val="000E7599"/>
    <w:rsid w:val="000E779D"/>
    <w:rsid w:val="000F0291"/>
    <w:rsid w:val="000F074F"/>
    <w:rsid w:val="000F18AE"/>
    <w:rsid w:val="000F18C5"/>
    <w:rsid w:val="000F1D01"/>
    <w:rsid w:val="000F22A3"/>
    <w:rsid w:val="000F3042"/>
    <w:rsid w:val="000F324E"/>
    <w:rsid w:val="000F41F1"/>
    <w:rsid w:val="000F522E"/>
    <w:rsid w:val="000F59FC"/>
    <w:rsid w:val="000F66EF"/>
    <w:rsid w:val="000F693E"/>
    <w:rsid w:val="000F7AF0"/>
    <w:rsid w:val="000F7BDA"/>
    <w:rsid w:val="000F7E5B"/>
    <w:rsid w:val="000F7F74"/>
    <w:rsid w:val="0010064C"/>
    <w:rsid w:val="00101E78"/>
    <w:rsid w:val="001020D4"/>
    <w:rsid w:val="0010279D"/>
    <w:rsid w:val="001038E2"/>
    <w:rsid w:val="00103943"/>
    <w:rsid w:val="00104068"/>
    <w:rsid w:val="0010480B"/>
    <w:rsid w:val="00104C8B"/>
    <w:rsid w:val="0010573D"/>
    <w:rsid w:val="0010575F"/>
    <w:rsid w:val="001058FC"/>
    <w:rsid w:val="00105F7C"/>
    <w:rsid w:val="00105FC8"/>
    <w:rsid w:val="00106223"/>
    <w:rsid w:val="001062E8"/>
    <w:rsid w:val="00106653"/>
    <w:rsid w:val="0010697A"/>
    <w:rsid w:val="00106B86"/>
    <w:rsid w:val="00106C97"/>
    <w:rsid w:val="00106E23"/>
    <w:rsid w:val="00107F99"/>
    <w:rsid w:val="001110A2"/>
    <w:rsid w:val="0011174C"/>
    <w:rsid w:val="00111C55"/>
    <w:rsid w:val="001125ED"/>
    <w:rsid w:val="00112D53"/>
    <w:rsid w:val="00113182"/>
    <w:rsid w:val="001135B7"/>
    <w:rsid w:val="00113C98"/>
    <w:rsid w:val="0011405C"/>
    <w:rsid w:val="00114C3A"/>
    <w:rsid w:val="00115661"/>
    <w:rsid w:val="00115B6F"/>
    <w:rsid w:val="00115CE1"/>
    <w:rsid w:val="00115EBC"/>
    <w:rsid w:val="001165BD"/>
    <w:rsid w:val="00116610"/>
    <w:rsid w:val="0011731F"/>
    <w:rsid w:val="00117600"/>
    <w:rsid w:val="0011762E"/>
    <w:rsid w:val="00117630"/>
    <w:rsid w:val="00120603"/>
    <w:rsid w:val="00120627"/>
    <w:rsid w:val="00120BEB"/>
    <w:rsid w:val="0012178E"/>
    <w:rsid w:val="001217F8"/>
    <w:rsid w:val="00121EA2"/>
    <w:rsid w:val="001221B5"/>
    <w:rsid w:val="001221FA"/>
    <w:rsid w:val="0012289C"/>
    <w:rsid w:val="001229AA"/>
    <w:rsid w:val="00122D05"/>
    <w:rsid w:val="001234DB"/>
    <w:rsid w:val="00123727"/>
    <w:rsid w:val="001237C4"/>
    <w:rsid w:val="00124028"/>
    <w:rsid w:val="001242F4"/>
    <w:rsid w:val="001246BD"/>
    <w:rsid w:val="00124AB3"/>
    <w:rsid w:val="00125208"/>
    <w:rsid w:val="001256D5"/>
    <w:rsid w:val="001260A0"/>
    <w:rsid w:val="001260B9"/>
    <w:rsid w:val="00126144"/>
    <w:rsid w:val="00126158"/>
    <w:rsid w:val="00126316"/>
    <w:rsid w:val="001268C6"/>
    <w:rsid w:val="00126B23"/>
    <w:rsid w:val="00127316"/>
    <w:rsid w:val="0012772D"/>
    <w:rsid w:val="00127A02"/>
    <w:rsid w:val="00127CDD"/>
    <w:rsid w:val="00127EE1"/>
    <w:rsid w:val="00131A2C"/>
    <w:rsid w:val="00131FE6"/>
    <w:rsid w:val="00132A39"/>
    <w:rsid w:val="001332B5"/>
    <w:rsid w:val="00133B5A"/>
    <w:rsid w:val="00133CB0"/>
    <w:rsid w:val="00133F33"/>
    <w:rsid w:val="00134034"/>
    <w:rsid w:val="001344F6"/>
    <w:rsid w:val="00134624"/>
    <w:rsid w:val="0013470A"/>
    <w:rsid w:val="001349CD"/>
    <w:rsid w:val="00134CFA"/>
    <w:rsid w:val="00135788"/>
    <w:rsid w:val="001357BA"/>
    <w:rsid w:val="001369B5"/>
    <w:rsid w:val="00136EA9"/>
    <w:rsid w:val="001370BE"/>
    <w:rsid w:val="00137C7B"/>
    <w:rsid w:val="00140871"/>
    <w:rsid w:val="0014131F"/>
    <w:rsid w:val="0014176E"/>
    <w:rsid w:val="0014195E"/>
    <w:rsid w:val="00141B17"/>
    <w:rsid w:val="00141F56"/>
    <w:rsid w:val="00141FC2"/>
    <w:rsid w:val="00142116"/>
    <w:rsid w:val="00142268"/>
    <w:rsid w:val="001435AA"/>
    <w:rsid w:val="00143DC6"/>
    <w:rsid w:val="00144442"/>
    <w:rsid w:val="0014482D"/>
    <w:rsid w:val="001453C8"/>
    <w:rsid w:val="00145599"/>
    <w:rsid w:val="001456E1"/>
    <w:rsid w:val="00145BD3"/>
    <w:rsid w:val="00145C8F"/>
    <w:rsid w:val="00145CE4"/>
    <w:rsid w:val="00145D6B"/>
    <w:rsid w:val="001460AF"/>
    <w:rsid w:val="00146B24"/>
    <w:rsid w:val="00150AD4"/>
    <w:rsid w:val="00151992"/>
    <w:rsid w:val="001526B6"/>
    <w:rsid w:val="00152B8E"/>
    <w:rsid w:val="001535F0"/>
    <w:rsid w:val="001537A0"/>
    <w:rsid w:val="001537ED"/>
    <w:rsid w:val="0015385D"/>
    <w:rsid w:val="0015539A"/>
    <w:rsid w:val="00156462"/>
    <w:rsid w:val="0015709E"/>
    <w:rsid w:val="001575DF"/>
    <w:rsid w:val="001576E5"/>
    <w:rsid w:val="0016060A"/>
    <w:rsid w:val="001607F6"/>
    <w:rsid w:val="00160989"/>
    <w:rsid w:val="00160DC5"/>
    <w:rsid w:val="001616B1"/>
    <w:rsid w:val="00161F7A"/>
    <w:rsid w:val="00162569"/>
    <w:rsid w:val="00162757"/>
    <w:rsid w:val="00162A2F"/>
    <w:rsid w:val="00162A4C"/>
    <w:rsid w:val="001635C2"/>
    <w:rsid w:val="001638B9"/>
    <w:rsid w:val="001638EE"/>
    <w:rsid w:val="00164509"/>
    <w:rsid w:val="001652C0"/>
    <w:rsid w:val="001657FA"/>
    <w:rsid w:val="00165A05"/>
    <w:rsid w:val="00165ECE"/>
    <w:rsid w:val="001675EE"/>
    <w:rsid w:val="00170349"/>
    <w:rsid w:val="001704DF"/>
    <w:rsid w:val="00170D2E"/>
    <w:rsid w:val="00170E16"/>
    <w:rsid w:val="00171437"/>
    <w:rsid w:val="00171A06"/>
    <w:rsid w:val="00172454"/>
    <w:rsid w:val="00172D30"/>
    <w:rsid w:val="00172E48"/>
    <w:rsid w:val="0017397E"/>
    <w:rsid w:val="00173A02"/>
    <w:rsid w:val="00173C05"/>
    <w:rsid w:val="001740A0"/>
    <w:rsid w:val="00174101"/>
    <w:rsid w:val="00174849"/>
    <w:rsid w:val="00174C3B"/>
    <w:rsid w:val="0017520B"/>
    <w:rsid w:val="00175E9E"/>
    <w:rsid w:val="0017634D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1BB6"/>
    <w:rsid w:val="00182705"/>
    <w:rsid w:val="00182F90"/>
    <w:rsid w:val="00183006"/>
    <w:rsid w:val="001830C5"/>
    <w:rsid w:val="0018319D"/>
    <w:rsid w:val="00183902"/>
    <w:rsid w:val="00183DFF"/>
    <w:rsid w:val="00185130"/>
    <w:rsid w:val="001856D0"/>
    <w:rsid w:val="001857E4"/>
    <w:rsid w:val="00185D06"/>
    <w:rsid w:val="00186886"/>
    <w:rsid w:val="0018697B"/>
    <w:rsid w:val="0018788D"/>
    <w:rsid w:val="00187B37"/>
    <w:rsid w:val="001902ED"/>
    <w:rsid w:val="001909A3"/>
    <w:rsid w:val="0019219A"/>
    <w:rsid w:val="00192465"/>
    <w:rsid w:val="001927B9"/>
    <w:rsid w:val="0019311D"/>
    <w:rsid w:val="001934C4"/>
    <w:rsid w:val="00193523"/>
    <w:rsid w:val="00193545"/>
    <w:rsid w:val="00194228"/>
    <w:rsid w:val="0019488B"/>
    <w:rsid w:val="00194947"/>
    <w:rsid w:val="00194AA3"/>
    <w:rsid w:val="00194E69"/>
    <w:rsid w:val="001950BB"/>
    <w:rsid w:val="00195921"/>
    <w:rsid w:val="00196477"/>
    <w:rsid w:val="001968D2"/>
    <w:rsid w:val="00196904"/>
    <w:rsid w:val="00196A60"/>
    <w:rsid w:val="00196E44"/>
    <w:rsid w:val="0019726C"/>
    <w:rsid w:val="00197BF4"/>
    <w:rsid w:val="00197DFA"/>
    <w:rsid w:val="001A00ED"/>
    <w:rsid w:val="001A02B5"/>
    <w:rsid w:val="001A0349"/>
    <w:rsid w:val="001A122F"/>
    <w:rsid w:val="001A200A"/>
    <w:rsid w:val="001A26CD"/>
    <w:rsid w:val="001A3064"/>
    <w:rsid w:val="001A3E7A"/>
    <w:rsid w:val="001A41FB"/>
    <w:rsid w:val="001A4AC8"/>
    <w:rsid w:val="001A4D1C"/>
    <w:rsid w:val="001A5037"/>
    <w:rsid w:val="001A6759"/>
    <w:rsid w:val="001A6A99"/>
    <w:rsid w:val="001A6E5B"/>
    <w:rsid w:val="001A78D0"/>
    <w:rsid w:val="001A7C2F"/>
    <w:rsid w:val="001B110D"/>
    <w:rsid w:val="001B13FB"/>
    <w:rsid w:val="001B1605"/>
    <w:rsid w:val="001B1A7F"/>
    <w:rsid w:val="001B1ABA"/>
    <w:rsid w:val="001B1ADB"/>
    <w:rsid w:val="001B1E28"/>
    <w:rsid w:val="001B1F45"/>
    <w:rsid w:val="001B2263"/>
    <w:rsid w:val="001B276A"/>
    <w:rsid w:val="001B2A2E"/>
    <w:rsid w:val="001B2A44"/>
    <w:rsid w:val="001B32F2"/>
    <w:rsid w:val="001B3571"/>
    <w:rsid w:val="001B35BD"/>
    <w:rsid w:val="001B3866"/>
    <w:rsid w:val="001B390B"/>
    <w:rsid w:val="001B57E5"/>
    <w:rsid w:val="001B5A97"/>
    <w:rsid w:val="001B5BAE"/>
    <w:rsid w:val="001B6100"/>
    <w:rsid w:val="001B74F2"/>
    <w:rsid w:val="001B7B9A"/>
    <w:rsid w:val="001C0032"/>
    <w:rsid w:val="001C0578"/>
    <w:rsid w:val="001C078B"/>
    <w:rsid w:val="001C0D9C"/>
    <w:rsid w:val="001C14E5"/>
    <w:rsid w:val="001C239A"/>
    <w:rsid w:val="001C26FF"/>
    <w:rsid w:val="001C2962"/>
    <w:rsid w:val="001C2A1D"/>
    <w:rsid w:val="001C362F"/>
    <w:rsid w:val="001C3960"/>
    <w:rsid w:val="001C3BF5"/>
    <w:rsid w:val="001C4F87"/>
    <w:rsid w:val="001C6351"/>
    <w:rsid w:val="001C65D7"/>
    <w:rsid w:val="001C6913"/>
    <w:rsid w:val="001C6B82"/>
    <w:rsid w:val="001C6BF6"/>
    <w:rsid w:val="001C7FE2"/>
    <w:rsid w:val="001D015D"/>
    <w:rsid w:val="001D05E2"/>
    <w:rsid w:val="001D1501"/>
    <w:rsid w:val="001D16AE"/>
    <w:rsid w:val="001D1A93"/>
    <w:rsid w:val="001D24FD"/>
    <w:rsid w:val="001D2591"/>
    <w:rsid w:val="001D2790"/>
    <w:rsid w:val="001D3023"/>
    <w:rsid w:val="001D3082"/>
    <w:rsid w:val="001D3155"/>
    <w:rsid w:val="001D4B76"/>
    <w:rsid w:val="001D528C"/>
    <w:rsid w:val="001D54D8"/>
    <w:rsid w:val="001D5B48"/>
    <w:rsid w:val="001D5C75"/>
    <w:rsid w:val="001D6A68"/>
    <w:rsid w:val="001D6E8D"/>
    <w:rsid w:val="001D7170"/>
    <w:rsid w:val="001E0076"/>
    <w:rsid w:val="001E0B3B"/>
    <w:rsid w:val="001E125A"/>
    <w:rsid w:val="001E1589"/>
    <w:rsid w:val="001E19DB"/>
    <w:rsid w:val="001E1B08"/>
    <w:rsid w:val="001E1BD6"/>
    <w:rsid w:val="001E1F94"/>
    <w:rsid w:val="001E249A"/>
    <w:rsid w:val="001E2964"/>
    <w:rsid w:val="001E2ACC"/>
    <w:rsid w:val="001E3ADC"/>
    <w:rsid w:val="001E4152"/>
    <w:rsid w:val="001E46D7"/>
    <w:rsid w:val="001E4726"/>
    <w:rsid w:val="001E5250"/>
    <w:rsid w:val="001E5786"/>
    <w:rsid w:val="001E5A43"/>
    <w:rsid w:val="001E5F16"/>
    <w:rsid w:val="001E63AB"/>
    <w:rsid w:val="001E6CBB"/>
    <w:rsid w:val="001E6FC8"/>
    <w:rsid w:val="001E7A9E"/>
    <w:rsid w:val="001E7CEE"/>
    <w:rsid w:val="001E7D7D"/>
    <w:rsid w:val="001E7DE2"/>
    <w:rsid w:val="001F03A2"/>
    <w:rsid w:val="001F04EA"/>
    <w:rsid w:val="001F0D40"/>
    <w:rsid w:val="001F1104"/>
    <w:rsid w:val="001F1706"/>
    <w:rsid w:val="001F1914"/>
    <w:rsid w:val="001F227C"/>
    <w:rsid w:val="001F252E"/>
    <w:rsid w:val="001F2DD1"/>
    <w:rsid w:val="001F2E69"/>
    <w:rsid w:val="001F3076"/>
    <w:rsid w:val="001F37B4"/>
    <w:rsid w:val="001F38A5"/>
    <w:rsid w:val="001F3AA0"/>
    <w:rsid w:val="001F3EBA"/>
    <w:rsid w:val="001F46DA"/>
    <w:rsid w:val="001F581F"/>
    <w:rsid w:val="001F5A81"/>
    <w:rsid w:val="001F6896"/>
    <w:rsid w:val="001F6AA2"/>
    <w:rsid w:val="001F7361"/>
    <w:rsid w:val="001F76A0"/>
    <w:rsid w:val="002000F1"/>
    <w:rsid w:val="002002EF"/>
    <w:rsid w:val="00201172"/>
    <w:rsid w:val="002024F2"/>
    <w:rsid w:val="00202C2E"/>
    <w:rsid w:val="00202D25"/>
    <w:rsid w:val="002031F4"/>
    <w:rsid w:val="002034FA"/>
    <w:rsid w:val="0020359E"/>
    <w:rsid w:val="00203AC4"/>
    <w:rsid w:val="00203BE4"/>
    <w:rsid w:val="00203D2F"/>
    <w:rsid w:val="00204539"/>
    <w:rsid w:val="00204C67"/>
    <w:rsid w:val="00205591"/>
    <w:rsid w:val="00205FAC"/>
    <w:rsid w:val="00206705"/>
    <w:rsid w:val="002076F1"/>
    <w:rsid w:val="002077BE"/>
    <w:rsid w:val="00207B6F"/>
    <w:rsid w:val="00207D3E"/>
    <w:rsid w:val="00207DD5"/>
    <w:rsid w:val="0021007D"/>
    <w:rsid w:val="00210524"/>
    <w:rsid w:val="0021088D"/>
    <w:rsid w:val="00210962"/>
    <w:rsid w:val="00211828"/>
    <w:rsid w:val="0021189D"/>
    <w:rsid w:val="00211C11"/>
    <w:rsid w:val="00211CF7"/>
    <w:rsid w:val="002153EF"/>
    <w:rsid w:val="00216871"/>
    <w:rsid w:val="0021735D"/>
    <w:rsid w:val="00217AD7"/>
    <w:rsid w:val="00217C06"/>
    <w:rsid w:val="00217C45"/>
    <w:rsid w:val="0022034D"/>
    <w:rsid w:val="00221620"/>
    <w:rsid w:val="002216F7"/>
    <w:rsid w:val="00222C06"/>
    <w:rsid w:val="00222E97"/>
    <w:rsid w:val="00222EA4"/>
    <w:rsid w:val="00223388"/>
    <w:rsid w:val="00223547"/>
    <w:rsid w:val="00223E9D"/>
    <w:rsid w:val="00224052"/>
    <w:rsid w:val="00224295"/>
    <w:rsid w:val="00224802"/>
    <w:rsid w:val="00224880"/>
    <w:rsid w:val="0022494E"/>
    <w:rsid w:val="002255D2"/>
    <w:rsid w:val="00225C16"/>
    <w:rsid w:val="00225D40"/>
    <w:rsid w:val="00226A03"/>
    <w:rsid w:val="00226E44"/>
    <w:rsid w:val="00227688"/>
    <w:rsid w:val="00227BBB"/>
    <w:rsid w:val="002302FF"/>
    <w:rsid w:val="0023096E"/>
    <w:rsid w:val="00230AF6"/>
    <w:rsid w:val="00230ED6"/>
    <w:rsid w:val="002319DB"/>
    <w:rsid w:val="00231A0C"/>
    <w:rsid w:val="00232284"/>
    <w:rsid w:val="002329FA"/>
    <w:rsid w:val="00232E7A"/>
    <w:rsid w:val="0023324B"/>
    <w:rsid w:val="002337A0"/>
    <w:rsid w:val="00234074"/>
    <w:rsid w:val="002342E0"/>
    <w:rsid w:val="0023460F"/>
    <w:rsid w:val="00234A22"/>
    <w:rsid w:val="00234CC2"/>
    <w:rsid w:val="00234EDD"/>
    <w:rsid w:val="002362AE"/>
    <w:rsid w:val="0023674C"/>
    <w:rsid w:val="00236DF4"/>
    <w:rsid w:val="00237340"/>
    <w:rsid w:val="002374EE"/>
    <w:rsid w:val="00237BC4"/>
    <w:rsid w:val="00241173"/>
    <w:rsid w:val="0024186E"/>
    <w:rsid w:val="00241A98"/>
    <w:rsid w:val="00241FD0"/>
    <w:rsid w:val="002426FA"/>
    <w:rsid w:val="00243446"/>
    <w:rsid w:val="00243AE5"/>
    <w:rsid w:val="00243B17"/>
    <w:rsid w:val="0024430B"/>
    <w:rsid w:val="002446A5"/>
    <w:rsid w:val="00244749"/>
    <w:rsid w:val="0024479C"/>
    <w:rsid w:val="00244942"/>
    <w:rsid w:val="00244ADB"/>
    <w:rsid w:val="00244F8A"/>
    <w:rsid w:val="00245B0B"/>
    <w:rsid w:val="00245BAF"/>
    <w:rsid w:val="00245F64"/>
    <w:rsid w:val="002460EF"/>
    <w:rsid w:val="00246106"/>
    <w:rsid w:val="00246396"/>
    <w:rsid w:val="00246998"/>
    <w:rsid w:val="002470CC"/>
    <w:rsid w:val="00247A22"/>
    <w:rsid w:val="00250A23"/>
    <w:rsid w:val="00250BF8"/>
    <w:rsid w:val="00251624"/>
    <w:rsid w:val="00252222"/>
    <w:rsid w:val="002527B6"/>
    <w:rsid w:val="002528D6"/>
    <w:rsid w:val="002530B6"/>
    <w:rsid w:val="00253D50"/>
    <w:rsid w:val="00253EBA"/>
    <w:rsid w:val="00254393"/>
    <w:rsid w:val="00254645"/>
    <w:rsid w:val="00254CD1"/>
    <w:rsid w:val="00254F4B"/>
    <w:rsid w:val="00255E1E"/>
    <w:rsid w:val="002565E4"/>
    <w:rsid w:val="002566AE"/>
    <w:rsid w:val="00257451"/>
    <w:rsid w:val="00260152"/>
    <w:rsid w:val="00260A56"/>
    <w:rsid w:val="00260D29"/>
    <w:rsid w:val="00260E64"/>
    <w:rsid w:val="00260F65"/>
    <w:rsid w:val="002618F1"/>
    <w:rsid w:val="0026205F"/>
    <w:rsid w:val="0026291C"/>
    <w:rsid w:val="00262A59"/>
    <w:rsid w:val="00262BAE"/>
    <w:rsid w:val="00262ECF"/>
    <w:rsid w:val="00263202"/>
    <w:rsid w:val="00263423"/>
    <w:rsid w:val="002635CD"/>
    <w:rsid w:val="0026395F"/>
    <w:rsid w:val="00263CED"/>
    <w:rsid w:val="00263F59"/>
    <w:rsid w:val="00265637"/>
    <w:rsid w:val="002657F9"/>
    <w:rsid w:val="00265907"/>
    <w:rsid w:val="002659B6"/>
    <w:rsid w:val="00265C6F"/>
    <w:rsid w:val="0026670A"/>
    <w:rsid w:val="002678AB"/>
    <w:rsid w:val="00267933"/>
    <w:rsid w:val="00270430"/>
    <w:rsid w:val="00270503"/>
    <w:rsid w:val="00270BF2"/>
    <w:rsid w:val="0027188F"/>
    <w:rsid w:val="0027225C"/>
    <w:rsid w:val="00272797"/>
    <w:rsid w:val="00272956"/>
    <w:rsid w:val="00272990"/>
    <w:rsid w:val="0027321B"/>
    <w:rsid w:val="002748FA"/>
    <w:rsid w:val="00274F68"/>
    <w:rsid w:val="00275640"/>
    <w:rsid w:val="002760C2"/>
    <w:rsid w:val="00277007"/>
    <w:rsid w:val="00277765"/>
    <w:rsid w:val="00277B2B"/>
    <w:rsid w:val="00277BB2"/>
    <w:rsid w:val="00280DEF"/>
    <w:rsid w:val="002812A1"/>
    <w:rsid w:val="002816FD"/>
    <w:rsid w:val="00281DE1"/>
    <w:rsid w:val="002829B4"/>
    <w:rsid w:val="002831F0"/>
    <w:rsid w:val="00283597"/>
    <w:rsid w:val="00285270"/>
    <w:rsid w:val="00285D15"/>
    <w:rsid w:val="0028698E"/>
    <w:rsid w:val="0028699B"/>
    <w:rsid w:val="00287BB8"/>
    <w:rsid w:val="0029074D"/>
    <w:rsid w:val="00290CF1"/>
    <w:rsid w:val="0029166C"/>
    <w:rsid w:val="002919A3"/>
    <w:rsid w:val="0029212E"/>
    <w:rsid w:val="00293C7A"/>
    <w:rsid w:val="0029436D"/>
    <w:rsid w:val="0029446E"/>
    <w:rsid w:val="0029458D"/>
    <w:rsid w:val="00294DFF"/>
    <w:rsid w:val="002950D9"/>
    <w:rsid w:val="002959A9"/>
    <w:rsid w:val="00295EA1"/>
    <w:rsid w:val="00296B5A"/>
    <w:rsid w:val="00296DCC"/>
    <w:rsid w:val="00297BD1"/>
    <w:rsid w:val="00297C13"/>
    <w:rsid w:val="00297F05"/>
    <w:rsid w:val="002A01C4"/>
    <w:rsid w:val="002A118B"/>
    <w:rsid w:val="002A1401"/>
    <w:rsid w:val="002A1743"/>
    <w:rsid w:val="002A1C4E"/>
    <w:rsid w:val="002A22D4"/>
    <w:rsid w:val="002A262F"/>
    <w:rsid w:val="002A2C84"/>
    <w:rsid w:val="002A2E63"/>
    <w:rsid w:val="002A30E5"/>
    <w:rsid w:val="002A3C0E"/>
    <w:rsid w:val="002A4267"/>
    <w:rsid w:val="002A4B00"/>
    <w:rsid w:val="002A4E27"/>
    <w:rsid w:val="002A5BB2"/>
    <w:rsid w:val="002A66B4"/>
    <w:rsid w:val="002A681A"/>
    <w:rsid w:val="002A6835"/>
    <w:rsid w:val="002A6C02"/>
    <w:rsid w:val="002A7838"/>
    <w:rsid w:val="002A7A2C"/>
    <w:rsid w:val="002A7B56"/>
    <w:rsid w:val="002B0175"/>
    <w:rsid w:val="002B04E9"/>
    <w:rsid w:val="002B1356"/>
    <w:rsid w:val="002B14FC"/>
    <w:rsid w:val="002B3048"/>
    <w:rsid w:val="002B33D7"/>
    <w:rsid w:val="002B3890"/>
    <w:rsid w:val="002B3B80"/>
    <w:rsid w:val="002B4353"/>
    <w:rsid w:val="002B4355"/>
    <w:rsid w:val="002B4C25"/>
    <w:rsid w:val="002B50E7"/>
    <w:rsid w:val="002B6593"/>
    <w:rsid w:val="002B68F0"/>
    <w:rsid w:val="002B6B5E"/>
    <w:rsid w:val="002B6B78"/>
    <w:rsid w:val="002B7BBC"/>
    <w:rsid w:val="002C090F"/>
    <w:rsid w:val="002C0AF6"/>
    <w:rsid w:val="002C18D8"/>
    <w:rsid w:val="002C233C"/>
    <w:rsid w:val="002C2E01"/>
    <w:rsid w:val="002C2F9B"/>
    <w:rsid w:val="002C2F9C"/>
    <w:rsid w:val="002C3329"/>
    <w:rsid w:val="002C3D95"/>
    <w:rsid w:val="002C427B"/>
    <w:rsid w:val="002C464E"/>
    <w:rsid w:val="002C4703"/>
    <w:rsid w:val="002C4A79"/>
    <w:rsid w:val="002C4A96"/>
    <w:rsid w:val="002C4C30"/>
    <w:rsid w:val="002C4ED4"/>
    <w:rsid w:val="002C4EED"/>
    <w:rsid w:val="002C56B2"/>
    <w:rsid w:val="002C5824"/>
    <w:rsid w:val="002C619E"/>
    <w:rsid w:val="002C781B"/>
    <w:rsid w:val="002C7949"/>
    <w:rsid w:val="002D0506"/>
    <w:rsid w:val="002D1D8A"/>
    <w:rsid w:val="002D1E69"/>
    <w:rsid w:val="002D22E4"/>
    <w:rsid w:val="002D28EB"/>
    <w:rsid w:val="002D2937"/>
    <w:rsid w:val="002D2F84"/>
    <w:rsid w:val="002D44F5"/>
    <w:rsid w:val="002D4753"/>
    <w:rsid w:val="002D4C8A"/>
    <w:rsid w:val="002D5407"/>
    <w:rsid w:val="002D55DC"/>
    <w:rsid w:val="002D5756"/>
    <w:rsid w:val="002D5CD7"/>
    <w:rsid w:val="002D7936"/>
    <w:rsid w:val="002D799D"/>
    <w:rsid w:val="002E027E"/>
    <w:rsid w:val="002E05B5"/>
    <w:rsid w:val="002E05DC"/>
    <w:rsid w:val="002E0E87"/>
    <w:rsid w:val="002E12A0"/>
    <w:rsid w:val="002E16D4"/>
    <w:rsid w:val="002E1770"/>
    <w:rsid w:val="002E1808"/>
    <w:rsid w:val="002E1F10"/>
    <w:rsid w:val="002E25AB"/>
    <w:rsid w:val="002E2916"/>
    <w:rsid w:val="002E2A25"/>
    <w:rsid w:val="002E32B5"/>
    <w:rsid w:val="002E33F4"/>
    <w:rsid w:val="002E349F"/>
    <w:rsid w:val="002E3E1A"/>
    <w:rsid w:val="002E40D8"/>
    <w:rsid w:val="002E4151"/>
    <w:rsid w:val="002E43D4"/>
    <w:rsid w:val="002E48DD"/>
    <w:rsid w:val="002E49B0"/>
    <w:rsid w:val="002E51D8"/>
    <w:rsid w:val="002E5B9C"/>
    <w:rsid w:val="002E6BA4"/>
    <w:rsid w:val="002F00C2"/>
    <w:rsid w:val="002F04BA"/>
    <w:rsid w:val="002F0B0E"/>
    <w:rsid w:val="002F0EAD"/>
    <w:rsid w:val="002F188F"/>
    <w:rsid w:val="002F1B7A"/>
    <w:rsid w:val="002F1C6C"/>
    <w:rsid w:val="002F1E6D"/>
    <w:rsid w:val="002F1F30"/>
    <w:rsid w:val="002F1FA7"/>
    <w:rsid w:val="002F2AB2"/>
    <w:rsid w:val="002F302D"/>
    <w:rsid w:val="002F326E"/>
    <w:rsid w:val="002F3425"/>
    <w:rsid w:val="002F41F9"/>
    <w:rsid w:val="002F507A"/>
    <w:rsid w:val="002F5604"/>
    <w:rsid w:val="002F56F7"/>
    <w:rsid w:val="002F5B17"/>
    <w:rsid w:val="002F5CAB"/>
    <w:rsid w:val="002F672B"/>
    <w:rsid w:val="002F695D"/>
    <w:rsid w:val="002F6C1A"/>
    <w:rsid w:val="002F7209"/>
    <w:rsid w:val="002F750D"/>
    <w:rsid w:val="002F76A2"/>
    <w:rsid w:val="0030100E"/>
    <w:rsid w:val="003011F1"/>
    <w:rsid w:val="0030184D"/>
    <w:rsid w:val="00301DBF"/>
    <w:rsid w:val="00302089"/>
    <w:rsid w:val="003031F9"/>
    <w:rsid w:val="00303ABD"/>
    <w:rsid w:val="00303EAB"/>
    <w:rsid w:val="0030432B"/>
    <w:rsid w:val="0030437E"/>
    <w:rsid w:val="00304530"/>
    <w:rsid w:val="00304AE1"/>
    <w:rsid w:val="00304C1B"/>
    <w:rsid w:val="00304E78"/>
    <w:rsid w:val="00305197"/>
    <w:rsid w:val="00305D52"/>
    <w:rsid w:val="00306AEC"/>
    <w:rsid w:val="00307011"/>
    <w:rsid w:val="0030707F"/>
    <w:rsid w:val="00307F30"/>
    <w:rsid w:val="00310A10"/>
    <w:rsid w:val="00310B48"/>
    <w:rsid w:val="00310EC7"/>
    <w:rsid w:val="00311397"/>
    <w:rsid w:val="003117A4"/>
    <w:rsid w:val="003117F5"/>
    <w:rsid w:val="00311CB5"/>
    <w:rsid w:val="00311D28"/>
    <w:rsid w:val="00312477"/>
    <w:rsid w:val="00312A37"/>
    <w:rsid w:val="00312EFD"/>
    <w:rsid w:val="00313629"/>
    <w:rsid w:val="00314711"/>
    <w:rsid w:val="00314E7B"/>
    <w:rsid w:val="00314EDE"/>
    <w:rsid w:val="00315380"/>
    <w:rsid w:val="00315DB5"/>
    <w:rsid w:val="00315E65"/>
    <w:rsid w:val="00315F2B"/>
    <w:rsid w:val="003163AD"/>
    <w:rsid w:val="0031714C"/>
    <w:rsid w:val="003174A0"/>
    <w:rsid w:val="00320240"/>
    <w:rsid w:val="00320346"/>
    <w:rsid w:val="00320AF5"/>
    <w:rsid w:val="00320F90"/>
    <w:rsid w:val="00321757"/>
    <w:rsid w:val="003219F4"/>
    <w:rsid w:val="00321C0C"/>
    <w:rsid w:val="00322088"/>
    <w:rsid w:val="00323627"/>
    <w:rsid w:val="003239CD"/>
    <w:rsid w:val="00323BCF"/>
    <w:rsid w:val="003243AD"/>
    <w:rsid w:val="003246E5"/>
    <w:rsid w:val="00324F99"/>
    <w:rsid w:val="0032503F"/>
    <w:rsid w:val="00325326"/>
    <w:rsid w:val="0032547B"/>
    <w:rsid w:val="00325B2E"/>
    <w:rsid w:val="0032675F"/>
    <w:rsid w:val="00326A41"/>
    <w:rsid w:val="00326B5B"/>
    <w:rsid w:val="00327023"/>
    <w:rsid w:val="003271A7"/>
    <w:rsid w:val="003273C0"/>
    <w:rsid w:val="00327431"/>
    <w:rsid w:val="00330ABC"/>
    <w:rsid w:val="00330AD5"/>
    <w:rsid w:val="00330D07"/>
    <w:rsid w:val="00331664"/>
    <w:rsid w:val="00331CAB"/>
    <w:rsid w:val="00331EBE"/>
    <w:rsid w:val="003329AE"/>
    <w:rsid w:val="003331B5"/>
    <w:rsid w:val="00334499"/>
    <w:rsid w:val="00334899"/>
    <w:rsid w:val="0033527B"/>
    <w:rsid w:val="003352D6"/>
    <w:rsid w:val="0033669C"/>
    <w:rsid w:val="00336CE0"/>
    <w:rsid w:val="00336FB0"/>
    <w:rsid w:val="003377C3"/>
    <w:rsid w:val="00337E7D"/>
    <w:rsid w:val="0034040E"/>
    <w:rsid w:val="00340C5A"/>
    <w:rsid w:val="00341076"/>
    <w:rsid w:val="00341186"/>
    <w:rsid w:val="0034187D"/>
    <w:rsid w:val="00341A6B"/>
    <w:rsid w:val="00341D57"/>
    <w:rsid w:val="00341DEA"/>
    <w:rsid w:val="00342A1B"/>
    <w:rsid w:val="003430C9"/>
    <w:rsid w:val="00343146"/>
    <w:rsid w:val="0034450C"/>
    <w:rsid w:val="003445BB"/>
    <w:rsid w:val="00344D67"/>
    <w:rsid w:val="00345BFE"/>
    <w:rsid w:val="003466D3"/>
    <w:rsid w:val="00346DC4"/>
    <w:rsid w:val="00347758"/>
    <w:rsid w:val="0034790C"/>
    <w:rsid w:val="0035010E"/>
    <w:rsid w:val="003501D9"/>
    <w:rsid w:val="003502BB"/>
    <w:rsid w:val="00350D87"/>
    <w:rsid w:val="00350ED6"/>
    <w:rsid w:val="00351345"/>
    <w:rsid w:val="00351C5F"/>
    <w:rsid w:val="00353509"/>
    <w:rsid w:val="003536F6"/>
    <w:rsid w:val="00353BA3"/>
    <w:rsid w:val="00354211"/>
    <w:rsid w:val="003542E7"/>
    <w:rsid w:val="0035465D"/>
    <w:rsid w:val="00354A5B"/>
    <w:rsid w:val="00354CE1"/>
    <w:rsid w:val="00354FE9"/>
    <w:rsid w:val="003562CF"/>
    <w:rsid w:val="003563AD"/>
    <w:rsid w:val="00356647"/>
    <w:rsid w:val="0035684B"/>
    <w:rsid w:val="00357305"/>
    <w:rsid w:val="00357677"/>
    <w:rsid w:val="00357843"/>
    <w:rsid w:val="003612B9"/>
    <w:rsid w:val="00361692"/>
    <w:rsid w:val="00361853"/>
    <w:rsid w:val="00361DCD"/>
    <w:rsid w:val="00362657"/>
    <w:rsid w:val="003631FF"/>
    <w:rsid w:val="0036345E"/>
    <w:rsid w:val="003636DA"/>
    <w:rsid w:val="003638B8"/>
    <w:rsid w:val="00363D01"/>
    <w:rsid w:val="00364257"/>
    <w:rsid w:val="00364591"/>
    <w:rsid w:val="0036467E"/>
    <w:rsid w:val="00365019"/>
    <w:rsid w:val="00365238"/>
    <w:rsid w:val="00365AD4"/>
    <w:rsid w:val="00366695"/>
    <w:rsid w:val="00366702"/>
    <w:rsid w:val="003668E8"/>
    <w:rsid w:val="003673E3"/>
    <w:rsid w:val="00370494"/>
    <w:rsid w:val="00370D9E"/>
    <w:rsid w:val="0037161E"/>
    <w:rsid w:val="00371767"/>
    <w:rsid w:val="00371ADC"/>
    <w:rsid w:val="00371B21"/>
    <w:rsid w:val="00371BD1"/>
    <w:rsid w:val="0037215D"/>
    <w:rsid w:val="00372EAC"/>
    <w:rsid w:val="0037300B"/>
    <w:rsid w:val="003730D9"/>
    <w:rsid w:val="003739C5"/>
    <w:rsid w:val="00373DC9"/>
    <w:rsid w:val="003752F9"/>
    <w:rsid w:val="003759BF"/>
    <w:rsid w:val="00375A11"/>
    <w:rsid w:val="00375C7F"/>
    <w:rsid w:val="003767D8"/>
    <w:rsid w:val="00376930"/>
    <w:rsid w:val="00376E03"/>
    <w:rsid w:val="003771A9"/>
    <w:rsid w:val="003772A7"/>
    <w:rsid w:val="00377E84"/>
    <w:rsid w:val="00380D44"/>
    <w:rsid w:val="00381A08"/>
    <w:rsid w:val="003835AE"/>
    <w:rsid w:val="00384091"/>
    <w:rsid w:val="003849C6"/>
    <w:rsid w:val="003852BC"/>
    <w:rsid w:val="00385A6E"/>
    <w:rsid w:val="00385C15"/>
    <w:rsid w:val="00386001"/>
    <w:rsid w:val="00386259"/>
    <w:rsid w:val="00387275"/>
    <w:rsid w:val="003873AA"/>
    <w:rsid w:val="00387527"/>
    <w:rsid w:val="00390726"/>
    <w:rsid w:val="003908A8"/>
    <w:rsid w:val="00390C06"/>
    <w:rsid w:val="00390D3E"/>
    <w:rsid w:val="00390F9C"/>
    <w:rsid w:val="003914A2"/>
    <w:rsid w:val="0039172F"/>
    <w:rsid w:val="003929B7"/>
    <w:rsid w:val="00392E3F"/>
    <w:rsid w:val="00393060"/>
    <w:rsid w:val="003931C8"/>
    <w:rsid w:val="003941AE"/>
    <w:rsid w:val="0039492C"/>
    <w:rsid w:val="00394C30"/>
    <w:rsid w:val="00394DC6"/>
    <w:rsid w:val="00394E75"/>
    <w:rsid w:val="0039634D"/>
    <w:rsid w:val="0039690C"/>
    <w:rsid w:val="0039718D"/>
    <w:rsid w:val="0039762F"/>
    <w:rsid w:val="00397936"/>
    <w:rsid w:val="003A00B4"/>
    <w:rsid w:val="003A03A2"/>
    <w:rsid w:val="003A06A6"/>
    <w:rsid w:val="003A14B2"/>
    <w:rsid w:val="003A1A55"/>
    <w:rsid w:val="003A21F5"/>
    <w:rsid w:val="003A2283"/>
    <w:rsid w:val="003A2866"/>
    <w:rsid w:val="003A44FC"/>
    <w:rsid w:val="003A5270"/>
    <w:rsid w:val="003A68EE"/>
    <w:rsid w:val="003A6A56"/>
    <w:rsid w:val="003A7103"/>
    <w:rsid w:val="003A7C02"/>
    <w:rsid w:val="003B223E"/>
    <w:rsid w:val="003B2459"/>
    <w:rsid w:val="003B27EE"/>
    <w:rsid w:val="003B2D25"/>
    <w:rsid w:val="003B376D"/>
    <w:rsid w:val="003B3F49"/>
    <w:rsid w:val="003B44EF"/>
    <w:rsid w:val="003B470D"/>
    <w:rsid w:val="003B509B"/>
    <w:rsid w:val="003B50C1"/>
    <w:rsid w:val="003B6163"/>
    <w:rsid w:val="003B622E"/>
    <w:rsid w:val="003B67EF"/>
    <w:rsid w:val="003B781F"/>
    <w:rsid w:val="003B7EC9"/>
    <w:rsid w:val="003C03CF"/>
    <w:rsid w:val="003C0934"/>
    <w:rsid w:val="003C09CC"/>
    <w:rsid w:val="003C0D6E"/>
    <w:rsid w:val="003C1123"/>
    <w:rsid w:val="003C1236"/>
    <w:rsid w:val="003C207A"/>
    <w:rsid w:val="003C23E4"/>
    <w:rsid w:val="003C28EC"/>
    <w:rsid w:val="003C46EE"/>
    <w:rsid w:val="003C4B87"/>
    <w:rsid w:val="003C4C73"/>
    <w:rsid w:val="003C512A"/>
    <w:rsid w:val="003C5BDB"/>
    <w:rsid w:val="003C6850"/>
    <w:rsid w:val="003C69B1"/>
    <w:rsid w:val="003C71A6"/>
    <w:rsid w:val="003C7265"/>
    <w:rsid w:val="003D115B"/>
    <w:rsid w:val="003D1B43"/>
    <w:rsid w:val="003D20A3"/>
    <w:rsid w:val="003D223B"/>
    <w:rsid w:val="003D2537"/>
    <w:rsid w:val="003D256E"/>
    <w:rsid w:val="003D2C1A"/>
    <w:rsid w:val="003D3111"/>
    <w:rsid w:val="003D33A1"/>
    <w:rsid w:val="003D352E"/>
    <w:rsid w:val="003D3652"/>
    <w:rsid w:val="003D40D8"/>
    <w:rsid w:val="003D4D95"/>
    <w:rsid w:val="003D55B8"/>
    <w:rsid w:val="003D57C1"/>
    <w:rsid w:val="003D5C8F"/>
    <w:rsid w:val="003D613C"/>
    <w:rsid w:val="003D6BD3"/>
    <w:rsid w:val="003D74D3"/>
    <w:rsid w:val="003D7894"/>
    <w:rsid w:val="003D7B76"/>
    <w:rsid w:val="003E003C"/>
    <w:rsid w:val="003E0107"/>
    <w:rsid w:val="003E04A7"/>
    <w:rsid w:val="003E11A7"/>
    <w:rsid w:val="003E14AF"/>
    <w:rsid w:val="003E1501"/>
    <w:rsid w:val="003E1784"/>
    <w:rsid w:val="003E2195"/>
    <w:rsid w:val="003E28BC"/>
    <w:rsid w:val="003E3A4B"/>
    <w:rsid w:val="003E3BB2"/>
    <w:rsid w:val="003E4556"/>
    <w:rsid w:val="003E48FC"/>
    <w:rsid w:val="003E4CBD"/>
    <w:rsid w:val="003E4E79"/>
    <w:rsid w:val="003E52D6"/>
    <w:rsid w:val="003E5F60"/>
    <w:rsid w:val="003E6993"/>
    <w:rsid w:val="003E6B33"/>
    <w:rsid w:val="003E6BA3"/>
    <w:rsid w:val="003E7229"/>
    <w:rsid w:val="003E7AD7"/>
    <w:rsid w:val="003F06C2"/>
    <w:rsid w:val="003F090C"/>
    <w:rsid w:val="003F0EFC"/>
    <w:rsid w:val="003F1198"/>
    <w:rsid w:val="003F11BC"/>
    <w:rsid w:val="003F1858"/>
    <w:rsid w:val="003F1869"/>
    <w:rsid w:val="003F1C1E"/>
    <w:rsid w:val="003F1EFC"/>
    <w:rsid w:val="003F2925"/>
    <w:rsid w:val="003F2A09"/>
    <w:rsid w:val="003F3C6C"/>
    <w:rsid w:val="003F446B"/>
    <w:rsid w:val="003F47B2"/>
    <w:rsid w:val="003F4D36"/>
    <w:rsid w:val="003F512C"/>
    <w:rsid w:val="003F5250"/>
    <w:rsid w:val="003F58A4"/>
    <w:rsid w:val="003F60C0"/>
    <w:rsid w:val="0040154C"/>
    <w:rsid w:val="004017E5"/>
    <w:rsid w:val="004018F6"/>
    <w:rsid w:val="00401A6B"/>
    <w:rsid w:val="00402373"/>
    <w:rsid w:val="00402722"/>
    <w:rsid w:val="0040276B"/>
    <w:rsid w:val="004028BE"/>
    <w:rsid w:val="00403014"/>
    <w:rsid w:val="00403415"/>
    <w:rsid w:val="004034A2"/>
    <w:rsid w:val="00404509"/>
    <w:rsid w:val="0040488D"/>
    <w:rsid w:val="00404ED2"/>
    <w:rsid w:val="004063D7"/>
    <w:rsid w:val="00406762"/>
    <w:rsid w:val="0040739B"/>
    <w:rsid w:val="004074E5"/>
    <w:rsid w:val="004078F7"/>
    <w:rsid w:val="00411B81"/>
    <w:rsid w:val="00412682"/>
    <w:rsid w:val="00412841"/>
    <w:rsid w:val="004132AB"/>
    <w:rsid w:val="004132E9"/>
    <w:rsid w:val="0041369D"/>
    <w:rsid w:val="00413AB7"/>
    <w:rsid w:val="00413B22"/>
    <w:rsid w:val="004149FF"/>
    <w:rsid w:val="00415078"/>
    <w:rsid w:val="00415C92"/>
    <w:rsid w:val="0041688D"/>
    <w:rsid w:val="00416D15"/>
    <w:rsid w:val="004174A1"/>
    <w:rsid w:val="00417D93"/>
    <w:rsid w:val="004205C8"/>
    <w:rsid w:val="0042111B"/>
    <w:rsid w:val="00421417"/>
    <w:rsid w:val="00422217"/>
    <w:rsid w:val="004223AF"/>
    <w:rsid w:val="0042245E"/>
    <w:rsid w:val="00422E51"/>
    <w:rsid w:val="004233C3"/>
    <w:rsid w:val="00423739"/>
    <w:rsid w:val="00423D6B"/>
    <w:rsid w:val="004241C5"/>
    <w:rsid w:val="00424DF6"/>
    <w:rsid w:val="00425637"/>
    <w:rsid w:val="00426AC6"/>
    <w:rsid w:val="00427146"/>
    <w:rsid w:val="004271E5"/>
    <w:rsid w:val="004275A3"/>
    <w:rsid w:val="004277BC"/>
    <w:rsid w:val="00427BBA"/>
    <w:rsid w:val="00427D0A"/>
    <w:rsid w:val="00430288"/>
    <w:rsid w:val="00430662"/>
    <w:rsid w:val="0043084B"/>
    <w:rsid w:val="004308B3"/>
    <w:rsid w:val="004310D2"/>
    <w:rsid w:val="0043181B"/>
    <w:rsid w:val="00431D7D"/>
    <w:rsid w:val="00433363"/>
    <w:rsid w:val="00433AD2"/>
    <w:rsid w:val="00433EA5"/>
    <w:rsid w:val="00433FBA"/>
    <w:rsid w:val="00434E46"/>
    <w:rsid w:val="004355FE"/>
    <w:rsid w:val="004357CB"/>
    <w:rsid w:val="00436872"/>
    <w:rsid w:val="00436FE9"/>
    <w:rsid w:val="00437302"/>
    <w:rsid w:val="00437566"/>
    <w:rsid w:val="0044045A"/>
    <w:rsid w:val="00440557"/>
    <w:rsid w:val="00440694"/>
    <w:rsid w:val="00440892"/>
    <w:rsid w:val="00440B87"/>
    <w:rsid w:val="0044189A"/>
    <w:rsid w:val="004418D0"/>
    <w:rsid w:val="0044191B"/>
    <w:rsid w:val="004422ED"/>
    <w:rsid w:val="00442700"/>
    <w:rsid w:val="00442746"/>
    <w:rsid w:val="00442848"/>
    <w:rsid w:val="00442AB0"/>
    <w:rsid w:val="00443387"/>
    <w:rsid w:val="004438E3"/>
    <w:rsid w:val="0044418A"/>
    <w:rsid w:val="00444215"/>
    <w:rsid w:val="00444DA1"/>
    <w:rsid w:val="00444DAE"/>
    <w:rsid w:val="00445619"/>
    <w:rsid w:val="00445708"/>
    <w:rsid w:val="0044598B"/>
    <w:rsid w:val="0044625D"/>
    <w:rsid w:val="0044655B"/>
    <w:rsid w:val="00447350"/>
    <w:rsid w:val="00447D01"/>
    <w:rsid w:val="00450494"/>
    <w:rsid w:val="00450591"/>
    <w:rsid w:val="004511A2"/>
    <w:rsid w:val="004512A7"/>
    <w:rsid w:val="00451ABF"/>
    <w:rsid w:val="00451F09"/>
    <w:rsid w:val="004524D6"/>
    <w:rsid w:val="00452972"/>
    <w:rsid w:val="004529B5"/>
    <w:rsid w:val="00452D79"/>
    <w:rsid w:val="004531B2"/>
    <w:rsid w:val="00453510"/>
    <w:rsid w:val="004538CE"/>
    <w:rsid w:val="00453984"/>
    <w:rsid w:val="00453B54"/>
    <w:rsid w:val="004548F1"/>
    <w:rsid w:val="00454DA6"/>
    <w:rsid w:val="00455375"/>
    <w:rsid w:val="00455C1A"/>
    <w:rsid w:val="00455C78"/>
    <w:rsid w:val="00456249"/>
    <w:rsid w:val="004563DB"/>
    <w:rsid w:val="00456573"/>
    <w:rsid w:val="00456ADA"/>
    <w:rsid w:val="00456DFB"/>
    <w:rsid w:val="0045796D"/>
    <w:rsid w:val="00457BCE"/>
    <w:rsid w:val="00460EA9"/>
    <w:rsid w:val="0046108C"/>
    <w:rsid w:val="0046171A"/>
    <w:rsid w:val="00461943"/>
    <w:rsid w:val="00461EC1"/>
    <w:rsid w:val="004624C0"/>
    <w:rsid w:val="00462E53"/>
    <w:rsid w:val="00463A8C"/>
    <w:rsid w:val="00464286"/>
    <w:rsid w:val="00464CA2"/>
    <w:rsid w:val="00465223"/>
    <w:rsid w:val="00465709"/>
    <w:rsid w:val="00465FD1"/>
    <w:rsid w:val="004662F1"/>
    <w:rsid w:val="00466A1F"/>
    <w:rsid w:val="004676BB"/>
    <w:rsid w:val="0046784B"/>
    <w:rsid w:val="00467DC3"/>
    <w:rsid w:val="00467E10"/>
    <w:rsid w:val="00467F91"/>
    <w:rsid w:val="0047091C"/>
    <w:rsid w:val="00471092"/>
    <w:rsid w:val="004726C6"/>
    <w:rsid w:val="00474619"/>
    <w:rsid w:val="0047462E"/>
    <w:rsid w:val="00474F08"/>
    <w:rsid w:val="00475230"/>
    <w:rsid w:val="00475FB6"/>
    <w:rsid w:val="004764F3"/>
    <w:rsid w:val="00476EB4"/>
    <w:rsid w:val="00477B93"/>
    <w:rsid w:val="00480223"/>
    <w:rsid w:val="004807B7"/>
    <w:rsid w:val="00480B55"/>
    <w:rsid w:val="00480BFD"/>
    <w:rsid w:val="00481171"/>
    <w:rsid w:val="00481EF2"/>
    <w:rsid w:val="00482370"/>
    <w:rsid w:val="004839E9"/>
    <w:rsid w:val="00483EC7"/>
    <w:rsid w:val="00484265"/>
    <w:rsid w:val="00484272"/>
    <w:rsid w:val="00485D62"/>
    <w:rsid w:val="004861E0"/>
    <w:rsid w:val="00486D65"/>
    <w:rsid w:val="004902C8"/>
    <w:rsid w:val="004907B9"/>
    <w:rsid w:val="004908DF"/>
    <w:rsid w:val="00491DB7"/>
    <w:rsid w:val="00491E83"/>
    <w:rsid w:val="004926AD"/>
    <w:rsid w:val="004928EF"/>
    <w:rsid w:val="00492959"/>
    <w:rsid w:val="0049305B"/>
    <w:rsid w:val="00493099"/>
    <w:rsid w:val="00493976"/>
    <w:rsid w:val="00493F65"/>
    <w:rsid w:val="00494122"/>
    <w:rsid w:val="00495202"/>
    <w:rsid w:val="00495F27"/>
    <w:rsid w:val="0049624E"/>
    <w:rsid w:val="00496500"/>
    <w:rsid w:val="004970A4"/>
    <w:rsid w:val="00497B78"/>
    <w:rsid w:val="004A020E"/>
    <w:rsid w:val="004A0574"/>
    <w:rsid w:val="004A0BA4"/>
    <w:rsid w:val="004A1BC3"/>
    <w:rsid w:val="004A1E64"/>
    <w:rsid w:val="004A1F0E"/>
    <w:rsid w:val="004A1F17"/>
    <w:rsid w:val="004A1FF9"/>
    <w:rsid w:val="004A255C"/>
    <w:rsid w:val="004A2F40"/>
    <w:rsid w:val="004A31C5"/>
    <w:rsid w:val="004A3993"/>
    <w:rsid w:val="004A3C73"/>
    <w:rsid w:val="004A4690"/>
    <w:rsid w:val="004A517B"/>
    <w:rsid w:val="004A55CB"/>
    <w:rsid w:val="004A59C0"/>
    <w:rsid w:val="004A5BF5"/>
    <w:rsid w:val="004A5DC7"/>
    <w:rsid w:val="004A6042"/>
    <w:rsid w:val="004A64E2"/>
    <w:rsid w:val="004A6F99"/>
    <w:rsid w:val="004A714E"/>
    <w:rsid w:val="004A715C"/>
    <w:rsid w:val="004A75B0"/>
    <w:rsid w:val="004A76A8"/>
    <w:rsid w:val="004A7791"/>
    <w:rsid w:val="004B0393"/>
    <w:rsid w:val="004B0C86"/>
    <w:rsid w:val="004B1D5F"/>
    <w:rsid w:val="004B26E9"/>
    <w:rsid w:val="004B2877"/>
    <w:rsid w:val="004B2FD9"/>
    <w:rsid w:val="004B3056"/>
    <w:rsid w:val="004B3097"/>
    <w:rsid w:val="004B3A89"/>
    <w:rsid w:val="004B3CA0"/>
    <w:rsid w:val="004B3EC9"/>
    <w:rsid w:val="004B48A6"/>
    <w:rsid w:val="004B49FD"/>
    <w:rsid w:val="004B508A"/>
    <w:rsid w:val="004B5210"/>
    <w:rsid w:val="004B56C8"/>
    <w:rsid w:val="004B5EB6"/>
    <w:rsid w:val="004B602D"/>
    <w:rsid w:val="004B6303"/>
    <w:rsid w:val="004B684F"/>
    <w:rsid w:val="004B6898"/>
    <w:rsid w:val="004B6B75"/>
    <w:rsid w:val="004B6D75"/>
    <w:rsid w:val="004B7BED"/>
    <w:rsid w:val="004B7DCE"/>
    <w:rsid w:val="004C18F8"/>
    <w:rsid w:val="004C1BFB"/>
    <w:rsid w:val="004C1F6B"/>
    <w:rsid w:val="004C285D"/>
    <w:rsid w:val="004C2A64"/>
    <w:rsid w:val="004C3337"/>
    <w:rsid w:val="004C337C"/>
    <w:rsid w:val="004C3868"/>
    <w:rsid w:val="004C4487"/>
    <w:rsid w:val="004C5F31"/>
    <w:rsid w:val="004C62A8"/>
    <w:rsid w:val="004C6328"/>
    <w:rsid w:val="004C706A"/>
    <w:rsid w:val="004D12F1"/>
    <w:rsid w:val="004D15A2"/>
    <w:rsid w:val="004D175E"/>
    <w:rsid w:val="004D1F2E"/>
    <w:rsid w:val="004D235E"/>
    <w:rsid w:val="004D23DA"/>
    <w:rsid w:val="004D26B0"/>
    <w:rsid w:val="004D2914"/>
    <w:rsid w:val="004D2C4B"/>
    <w:rsid w:val="004D2C62"/>
    <w:rsid w:val="004D2F68"/>
    <w:rsid w:val="004D378F"/>
    <w:rsid w:val="004D400F"/>
    <w:rsid w:val="004D4EB0"/>
    <w:rsid w:val="004D53DA"/>
    <w:rsid w:val="004D572E"/>
    <w:rsid w:val="004D5885"/>
    <w:rsid w:val="004D5DB4"/>
    <w:rsid w:val="004D6060"/>
    <w:rsid w:val="004D6361"/>
    <w:rsid w:val="004D63EE"/>
    <w:rsid w:val="004D68CA"/>
    <w:rsid w:val="004D6B56"/>
    <w:rsid w:val="004D781B"/>
    <w:rsid w:val="004E0532"/>
    <w:rsid w:val="004E0699"/>
    <w:rsid w:val="004E0B5B"/>
    <w:rsid w:val="004E0E21"/>
    <w:rsid w:val="004E17D9"/>
    <w:rsid w:val="004E1D55"/>
    <w:rsid w:val="004E1D7B"/>
    <w:rsid w:val="004E1EE6"/>
    <w:rsid w:val="004E2B3B"/>
    <w:rsid w:val="004E2BB3"/>
    <w:rsid w:val="004E2DFD"/>
    <w:rsid w:val="004E30D1"/>
    <w:rsid w:val="004E3491"/>
    <w:rsid w:val="004E3586"/>
    <w:rsid w:val="004E42AA"/>
    <w:rsid w:val="004E43A3"/>
    <w:rsid w:val="004E4524"/>
    <w:rsid w:val="004E45C6"/>
    <w:rsid w:val="004E4C52"/>
    <w:rsid w:val="004E508B"/>
    <w:rsid w:val="004E53C5"/>
    <w:rsid w:val="004E5D55"/>
    <w:rsid w:val="004E5D67"/>
    <w:rsid w:val="004E6006"/>
    <w:rsid w:val="004E6046"/>
    <w:rsid w:val="004E62FF"/>
    <w:rsid w:val="004E6E64"/>
    <w:rsid w:val="004E7606"/>
    <w:rsid w:val="004E7A1B"/>
    <w:rsid w:val="004F0707"/>
    <w:rsid w:val="004F0775"/>
    <w:rsid w:val="004F123F"/>
    <w:rsid w:val="004F1614"/>
    <w:rsid w:val="004F1715"/>
    <w:rsid w:val="004F2058"/>
    <w:rsid w:val="004F21A0"/>
    <w:rsid w:val="004F279F"/>
    <w:rsid w:val="004F3977"/>
    <w:rsid w:val="004F407B"/>
    <w:rsid w:val="004F4321"/>
    <w:rsid w:val="004F4811"/>
    <w:rsid w:val="004F5551"/>
    <w:rsid w:val="004F568B"/>
    <w:rsid w:val="004F5757"/>
    <w:rsid w:val="004F590A"/>
    <w:rsid w:val="004F6A74"/>
    <w:rsid w:val="004F7958"/>
    <w:rsid w:val="004F7AFE"/>
    <w:rsid w:val="00500E82"/>
    <w:rsid w:val="00501629"/>
    <w:rsid w:val="0050274E"/>
    <w:rsid w:val="0050299B"/>
    <w:rsid w:val="00502D69"/>
    <w:rsid w:val="00503107"/>
    <w:rsid w:val="005031FA"/>
    <w:rsid w:val="00503DF6"/>
    <w:rsid w:val="005040FA"/>
    <w:rsid w:val="00504225"/>
    <w:rsid w:val="0050455B"/>
    <w:rsid w:val="0050493B"/>
    <w:rsid w:val="00504A5D"/>
    <w:rsid w:val="00504E94"/>
    <w:rsid w:val="00505020"/>
    <w:rsid w:val="005056D7"/>
    <w:rsid w:val="00505E05"/>
    <w:rsid w:val="00505F36"/>
    <w:rsid w:val="00506616"/>
    <w:rsid w:val="00506BAB"/>
    <w:rsid w:val="00507116"/>
    <w:rsid w:val="0050739D"/>
    <w:rsid w:val="005100C1"/>
    <w:rsid w:val="00510247"/>
    <w:rsid w:val="0051058E"/>
    <w:rsid w:val="00510AF6"/>
    <w:rsid w:val="00510D81"/>
    <w:rsid w:val="00511093"/>
    <w:rsid w:val="00511238"/>
    <w:rsid w:val="005125A6"/>
    <w:rsid w:val="005128EC"/>
    <w:rsid w:val="005135C5"/>
    <w:rsid w:val="005142DA"/>
    <w:rsid w:val="005142EF"/>
    <w:rsid w:val="00514813"/>
    <w:rsid w:val="00515648"/>
    <w:rsid w:val="005158B5"/>
    <w:rsid w:val="0051616D"/>
    <w:rsid w:val="00516730"/>
    <w:rsid w:val="0051677A"/>
    <w:rsid w:val="00516DF9"/>
    <w:rsid w:val="00517CB2"/>
    <w:rsid w:val="00517E7A"/>
    <w:rsid w:val="00520244"/>
    <w:rsid w:val="005208DF"/>
    <w:rsid w:val="00520954"/>
    <w:rsid w:val="00520BA6"/>
    <w:rsid w:val="005213DF"/>
    <w:rsid w:val="00521A12"/>
    <w:rsid w:val="00521B0A"/>
    <w:rsid w:val="0052219E"/>
    <w:rsid w:val="005222C7"/>
    <w:rsid w:val="005229C1"/>
    <w:rsid w:val="00522B00"/>
    <w:rsid w:val="0052320D"/>
    <w:rsid w:val="00523A5C"/>
    <w:rsid w:val="00523DBB"/>
    <w:rsid w:val="00523E97"/>
    <w:rsid w:val="005244B8"/>
    <w:rsid w:val="00524E0D"/>
    <w:rsid w:val="00525BAB"/>
    <w:rsid w:val="00525ED1"/>
    <w:rsid w:val="005266E5"/>
    <w:rsid w:val="00526E57"/>
    <w:rsid w:val="0052740C"/>
    <w:rsid w:val="00527665"/>
    <w:rsid w:val="00527953"/>
    <w:rsid w:val="00530EED"/>
    <w:rsid w:val="00531035"/>
    <w:rsid w:val="0053141C"/>
    <w:rsid w:val="005314E1"/>
    <w:rsid w:val="005315C3"/>
    <w:rsid w:val="005316A8"/>
    <w:rsid w:val="00531AB2"/>
    <w:rsid w:val="00532141"/>
    <w:rsid w:val="005327E7"/>
    <w:rsid w:val="00532F9D"/>
    <w:rsid w:val="00533319"/>
    <w:rsid w:val="005338E3"/>
    <w:rsid w:val="00533BD4"/>
    <w:rsid w:val="00534188"/>
    <w:rsid w:val="00534596"/>
    <w:rsid w:val="0053467B"/>
    <w:rsid w:val="00534EA6"/>
    <w:rsid w:val="00535831"/>
    <w:rsid w:val="00535B2B"/>
    <w:rsid w:val="00536175"/>
    <w:rsid w:val="005364A3"/>
    <w:rsid w:val="005367CF"/>
    <w:rsid w:val="00536BF4"/>
    <w:rsid w:val="00537174"/>
    <w:rsid w:val="00537293"/>
    <w:rsid w:val="00540795"/>
    <w:rsid w:val="00540819"/>
    <w:rsid w:val="00541BC6"/>
    <w:rsid w:val="005421CE"/>
    <w:rsid w:val="005421FA"/>
    <w:rsid w:val="0054255E"/>
    <w:rsid w:val="005426C1"/>
    <w:rsid w:val="00542DA8"/>
    <w:rsid w:val="00542F43"/>
    <w:rsid w:val="005433CE"/>
    <w:rsid w:val="005438FE"/>
    <w:rsid w:val="00543BD2"/>
    <w:rsid w:val="00544464"/>
    <w:rsid w:val="00544F95"/>
    <w:rsid w:val="00545359"/>
    <w:rsid w:val="005459F1"/>
    <w:rsid w:val="00545B40"/>
    <w:rsid w:val="00545FB1"/>
    <w:rsid w:val="00545FC3"/>
    <w:rsid w:val="0054628A"/>
    <w:rsid w:val="005463E6"/>
    <w:rsid w:val="005474F0"/>
    <w:rsid w:val="00547B82"/>
    <w:rsid w:val="005500C3"/>
    <w:rsid w:val="00551262"/>
    <w:rsid w:val="0055136A"/>
    <w:rsid w:val="0055142D"/>
    <w:rsid w:val="005520C7"/>
    <w:rsid w:val="00552775"/>
    <w:rsid w:val="00552900"/>
    <w:rsid w:val="005529AF"/>
    <w:rsid w:val="00553282"/>
    <w:rsid w:val="00553825"/>
    <w:rsid w:val="00553858"/>
    <w:rsid w:val="00553A1C"/>
    <w:rsid w:val="005541E0"/>
    <w:rsid w:val="005545F2"/>
    <w:rsid w:val="0055514C"/>
    <w:rsid w:val="00555F89"/>
    <w:rsid w:val="005572E8"/>
    <w:rsid w:val="00557419"/>
    <w:rsid w:val="005578B2"/>
    <w:rsid w:val="0055799E"/>
    <w:rsid w:val="00557CB4"/>
    <w:rsid w:val="00557D90"/>
    <w:rsid w:val="005620E4"/>
    <w:rsid w:val="00562E96"/>
    <w:rsid w:val="00563074"/>
    <w:rsid w:val="005632AA"/>
    <w:rsid w:val="0056342F"/>
    <w:rsid w:val="00563459"/>
    <w:rsid w:val="00563F9E"/>
    <w:rsid w:val="00564BD2"/>
    <w:rsid w:val="00564CAB"/>
    <w:rsid w:val="00565AE4"/>
    <w:rsid w:val="00565CCC"/>
    <w:rsid w:val="00566587"/>
    <w:rsid w:val="00566662"/>
    <w:rsid w:val="005666A6"/>
    <w:rsid w:val="0056681F"/>
    <w:rsid w:val="00566E7D"/>
    <w:rsid w:val="00567156"/>
    <w:rsid w:val="00567204"/>
    <w:rsid w:val="0056765F"/>
    <w:rsid w:val="0057053E"/>
    <w:rsid w:val="00570928"/>
    <w:rsid w:val="00570E6C"/>
    <w:rsid w:val="005717FA"/>
    <w:rsid w:val="00572B79"/>
    <w:rsid w:val="00572CB3"/>
    <w:rsid w:val="005739D6"/>
    <w:rsid w:val="00573D62"/>
    <w:rsid w:val="00573F9A"/>
    <w:rsid w:val="005744A6"/>
    <w:rsid w:val="0057461D"/>
    <w:rsid w:val="00574E7E"/>
    <w:rsid w:val="00575631"/>
    <w:rsid w:val="00575A30"/>
    <w:rsid w:val="005768CB"/>
    <w:rsid w:val="00576DBA"/>
    <w:rsid w:val="00577744"/>
    <w:rsid w:val="00580360"/>
    <w:rsid w:val="0058093E"/>
    <w:rsid w:val="00580C39"/>
    <w:rsid w:val="00580ECD"/>
    <w:rsid w:val="00581192"/>
    <w:rsid w:val="0058122A"/>
    <w:rsid w:val="00581259"/>
    <w:rsid w:val="005813E2"/>
    <w:rsid w:val="00582552"/>
    <w:rsid w:val="005828E2"/>
    <w:rsid w:val="00582C69"/>
    <w:rsid w:val="00583594"/>
    <w:rsid w:val="00583E2E"/>
    <w:rsid w:val="005845C0"/>
    <w:rsid w:val="00584F90"/>
    <w:rsid w:val="005850BC"/>
    <w:rsid w:val="00585448"/>
    <w:rsid w:val="00585451"/>
    <w:rsid w:val="0058579C"/>
    <w:rsid w:val="00586410"/>
    <w:rsid w:val="00586646"/>
    <w:rsid w:val="00586A27"/>
    <w:rsid w:val="00587D0E"/>
    <w:rsid w:val="00590462"/>
    <w:rsid w:val="00591CF3"/>
    <w:rsid w:val="00591D3A"/>
    <w:rsid w:val="0059303E"/>
    <w:rsid w:val="005937DE"/>
    <w:rsid w:val="00594B13"/>
    <w:rsid w:val="00594C63"/>
    <w:rsid w:val="00595FD7"/>
    <w:rsid w:val="005971E7"/>
    <w:rsid w:val="005973C7"/>
    <w:rsid w:val="00597D0B"/>
    <w:rsid w:val="005A0CAF"/>
    <w:rsid w:val="005A180A"/>
    <w:rsid w:val="005A1B61"/>
    <w:rsid w:val="005A2B16"/>
    <w:rsid w:val="005A322D"/>
    <w:rsid w:val="005A3480"/>
    <w:rsid w:val="005A39BC"/>
    <w:rsid w:val="005A3F43"/>
    <w:rsid w:val="005A54C3"/>
    <w:rsid w:val="005A5E36"/>
    <w:rsid w:val="005A6088"/>
    <w:rsid w:val="005A685D"/>
    <w:rsid w:val="005A6AAF"/>
    <w:rsid w:val="005A7602"/>
    <w:rsid w:val="005A7A0B"/>
    <w:rsid w:val="005B0693"/>
    <w:rsid w:val="005B0933"/>
    <w:rsid w:val="005B0DBE"/>
    <w:rsid w:val="005B0F71"/>
    <w:rsid w:val="005B1458"/>
    <w:rsid w:val="005B155A"/>
    <w:rsid w:val="005B1B14"/>
    <w:rsid w:val="005B2136"/>
    <w:rsid w:val="005B2DA9"/>
    <w:rsid w:val="005B2FD6"/>
    <w:rsid w:val="005B3532"/>
    <w:rsid w:val="005B3701"/>
    <w:rsid w:val="005B41B9"/>
    <w:rsid w:val="005B4318"/>
    <w:rsid w:val="005B4481"/>
    <w:rsid w:val="005B4830"/>
    <w:rsid w:val="005B48D1"/>
    <w:rsid w:val="005B56F1"/>
    <w:rsid w:val="005B6139"/>
    <w:rsid w:val="005B628C"/>
    <w:rsid w:val="005B65FA"/>
    <w:rsid w:val="005B67F4"/>
    <w:rsid w:val="005B6CD9"/>
    <w:rsid w:val="005B6F9E"/>
    <w:rsid w:val="005B781B"/>
    <w:rsid w:val="005B78E1"/>
    <w:rsid w:val="005B7F96"/>
    <w:rsid w:val="005C01CC"/>
    <w:rsid w:val="005C0AC8"/>
    <w:rsid w:val="005C0EF3"/>
    <w:rsid w:val="005C0FC0"/>
    <w:rsid w:val="005C1003"/>
    <w:rsid w:val="005C1AA8"/>
    <w:rsid w:val="005C1BD1"/>
    <w:rsid w:val="005C1F0F"/>
    <w:rsid w:val="005C22EE"/>
    <w:rsid w:val="005C2636"/>
    <w:rsid w:val="005C2A71"/>
    <w:rsid w:val="005C3507"/>
    <w:rsid w:val="005C4031"/>
    <w:rsid w:val="005C414A"/>
    <w:rsid w:val="005C4197"/>
    <w:rsid w:val="005C48B8"/>
    <w:rsid w:val="005C4F8F"/>
    <w:rsid w:val="005C5039"/>
    <w:rsid w:val="005C5090"/>
    <w:rsid w:val="005C5BE8"/>
    <w:rsid w:val="005C6A8D"/>
    <w:rsid w:val="005C7147"/>
    <w:rsid w:val="005C7C16"/>
    <w:rsid w:val="005C7D2F"/>
    <w:rsid w:val="005C7F53"/>
    <w:rsid w:val="005D029E"/>
    <w:rsid w:val="005D04F9"/>
    <w:rsid w:val="005D057A"/>
    <w:rsid w:val="005D143C"/>
    <w:rsid w:val="005D182C"/>
    <w:rsid w:val="005D19C0"/>
    <w:rsid w:val="005D1C24"/>
    <w:rsid w:val="005D2476"/>
    <w:rsid w:val="005D350B"/>
    <w:rsid w:val="005D496B"/>
    <w:rsid w:val="005D5615"/>
    <w:rsid w:val="005D64A3"/>
    <w:rsid w:val="005D64F8"/>
    <w:rsid w:val="005D66CE"/>
    <w:rsid w:val="005D7459"/>
    <w:rsid w:val="005D7638"/>
    <w:rsid w:val="005D78FC"/>
    <w:rsid w:val="005E034B"/>
    <w:rsid w:val="005E06F9"/>
    <w:rsid w:val="005E0EA2"/>
    <w:rsid w:val="005E0F50"/>
    <w:rsid w:val="005E13F6"/>
    <w:rsid w:val="005E1874"/>
    <w:rsid w:val="005E2157"/>
    <w:rsid w:val="005E249F"/>
    <w:rsid w:val="005E24CC"/>
    <w:rsid w:val="005E27EC"/>
    <w:rsid w:val="005E3FC0"/>
    <w:rsid w:val="005E438A"/>
    <w:rsid w:val="005E45C0"/>
    <w:rsid w:val="005E5630"/>
    <w:rsid w:val="005E7048"/>
    <w:rsid w:val="005E70DF"/>
    <w:rsid w:val="005E792F"/>
    <w:rsid w:val="005F0027"/>
    <w:rsid w:val="005F02C4"/>
    <w:rsid w:val="005F0992"/>
    <w:rsid w:val="005F0D80"/>
    <w:rsid w:val="005F0E65"/>
    <w:rsid w:val="005F1E2F"/>
    <w:rsid w:val="005F226B"/>
    <w:rsid w:val="005F23B4"/>
    <w:rsid w:val="005F2517"/>
    <w:rsid w:val="005F3B33"/>
    <w:rsid w:val="005F46E8"/>
    <w:rsid w:val="005F4BD1"/>
    <w:rsid w:val="005F4D5B"/>
    <w:rsid w:val="005F50D3"/>
    <w:rsid w:val="005F5291"/>
    <w:rsid w:val="005F53C9"/>
    <w:rsid w:val="005F580B"/>
    <w:rsid w:val="005F5829"/>
    <w:rsid w:val="005F58EB"/>
    <w:rsid w:val="005F5EA2"/>
    <w:rsid w:val="005F602A"/>
    <w:rsid w:val="005F618A"/>
    <w:rsid w:val="005F61B0"/>
    <w:rsid w:val="005F6483"/>
    <w:rsid w:val="005F64FF"/>
    <w:rsid w:val="005F7295"/>
    <w:rsid w:val="005F74B0"/>
    <w:rsid w:val="005F78F4"/>
    <w:rsid w:val="005F7D25"/>
    <w:rsid w:val="005F7E41"/>
    <w:rsid w:val="006003B6"/>
    <w:rsid w:val="00600A2C"/>
    <w:rsid w:val="00600BD6"/>
    <w:rsid w:val="006011E1"/>
    <w:rsid w:val="006018AB"/>
    <w:rsid w:val="00601CD8"/>
    <w:rsid w:val="006023D3"/>
    <w:rsid w:val="006024D7"/>
    <w:rsid w:val="0060431C"/>
    <w:rsid w:val="00604415"/>
    <w:rsid w:val="00604448"/>
    <w:rsid w:val="0060482E"/>
    <w:rsid w:val="0060492F"/>
    <w:rsid w:val="006059B7"/>
    <w:rsid w:val="00605EA8"/>
    <w:rsid w:val="006062E9"/>
    <w:rsid w:val="006063E1"/>
    <w:rsid w:val="00606497"/>
    <w:rsid w:val="0060674D"/>
    <w:rsid w:val="00606B06"/>
    <w:rsid w:val="00606BBD"/>
    <w:rsid w:val="00606C67"/>
    <w:rsid w:val="00607007"/>
    <w:rsid w:val="00607507"/>
    <w:rsid w:val="0060752A"/>
    <w:rsid w:val="00607E58"/>
    <w:rsid w:val="00610697"/>
    <w:rsid w:val="00610F05"/>
    <w:rsid w:val="00611255"/>
    <w:rsid w:val="0061167F"/>
    <w:rsid w:val="00611769"/>
    <w:rsid w:val="006119A7"/>
    <w:rsid w:val="00611ABC"/>
    <w:rsid w:val="0061254B"/>
    <w:rsid w:val="006131F8"/>
    <w:rsid w:val="0061342A"/>
    <w:rsid w:val="006135B3"/>
    <w:rsid w:val="00613A33"/>
    <w:rsid w:val="00613A9E"/>
    <w:rsid w:val="00613FFE"/>
    <w:rsid w:val="00614951"/>
    <w:rsid w:val="00614972"/>
    <w:rsid w:val="00614A9D"/>
    <w:rsid w:val="0061522E"/>
    <w:rsid w:val="006154F8"/>
    <w:rsid w:val="0061560D"/>
    <w:rsid w:val="00615725"/>
    <w:rsid w:val="0061589A"/>
    <w:rsid w:val="00615AC8"/>
    <w:rsid w:val="006161B9"/>
    <w:rsid w:val="00616718"/>
    <w:rsid w:val="00616C1B"/>
    <w:rsid w:val="00617A2A"/>
    <w:rsid w:val="00617D57"/>
    <w:rsid w:val="00617EBE"/>
    <w:rsid w:val="00620A1D"/>
    <w:rsid w:val="0062175D"/>
    <w:rsid w:val="00621BC9"/>
    <w:rsid w:val="00621DBA"/>
    <w:rsid w:val="00621F24"/>
    <w:rsid w:val="00622173"/>
    <w:rsid w:val="006222A0"/>
    <w:rsid w:val="006224BE"/>
    <w:rsid w:val="006234A4"/>
    <w:rsid w:val="00623796"/>
    <w:rsid w:val="00624DC6"/>
    <w:rsid w:val="00624DE3"/>
    <w:rsid w:val="006255EE"/>
    <w:rsid w:val="006260CF"/>
    <w:rsid w:val="00627220"/>
    <w:rsid w:val="006272EB"/>
    <w:rsid w:val="00630A71"/>
    <w:rsid w:val="0063150A"/>
    <w:rsid w:val="00631520"/>
    <w:rsid w:val="00631781"/>
    <w:rsid w:val="00631B62"/>
    <w:rsid w:val="00631E57"/>
    <w:rsid w:val="0063217D"/>
    <w:rsid w:val="006329DE"/>
    <w:rsid w:val="00633590"/>
    <w:rsid w:val="006336DD"/>
    <w:rsid w:val="00633DAB"/>
    <w:rsid w:val="00633E6C"/>
    <w:rsid w:val="006341F5"/>
    <w:rsid w:val="00634390"/>
    <w:rsid w:val="00634896"/>
    <w:rsid w:val="006355CE"/>
    <w:rsid w:val="006356E0"/>
    <w:rsid w:val="00636C27"/>
    <w:rsid w:val="00636ECB"/>
    <w:rsid w:val="00637527"/>
    <w:rsid w:val="00637A23"/>
    <w:rsid w:val="00637F0C"/>
    <w:rsid w:val="00640269"/>
    <w:rsid w:val="0064058F"/>
    <w:rsid w:val="00640BE4"/>
    <w:rsid w:val="006411AB"/>
    <w:rsid w:val="0064208B"/>
    <w:rsid w:val="00642204"/>
    <w:rsid w:val="006435B8"/>
    <w:rsid w:val="00643921"/>
    <w:rsid w:val="00643DB9"/>
    <w:rsid w:val="0064420C"/>
    <w:rsid w:val="00644258"/>
    <w:rsid w:val="006454F1"/>
    <w:rsid w:val="0064664F"/>
    <w:rsid w:val="00646794"/>
    <w:rsid w:val="006470E4"/>
    <w:rsid w:val="0064740D"/>
    <w:rsid w:val="0064747B"/>
    <w:rsid w:val="006475F2"/>
    <w:rsid w:val="006503C2"/>
    <w:rsid w:val="0065040C"/>
    <w:rsid w:val="006507EE"/>
    <w:rsid w:val="0065085F"/>
    <w:rsid w:val="00650F95"/>
    <w:rsid w:val="00652049"/>
    <w:rsid w:val="00652D4A"/>
    <w:rsid w:val="00652E02"/>
    <w:rsid w:val="00653CAB"/>
    <w:rsid w:val="006545EB"/>
    <w:rsid w:val="00654809"/>
    <w:rsid w:val="00654AB8"/>
    <w:rsid w:val="00654C01"/>
    <w:rsid w:val="006550CE"/>
    <w:rsid w:val="0065568F"/>
    <w:rsid w:val="00655A5A"/>
    <w:rsid w:val="006569F9"/>
    <w:rsid w:val="00656ED9"/>
    <w:rsid w:val="006605CD"/>
    <w:rsid w:val="00660B00"/>
    <w:rsid w:val="00660C94"/>
    <w:rsid w:val="00661261"/>
    <w:rsid w:val="00661772"/>
    <w:rsid w:val="006638BD"/>
    <w:rsid w:val="0066399F"/>
    <w:rsid w:val="0066456F"/>
    <w:rsid w:val="00664A09"/>
    <w:rsid w:val="006650B6"/>
    <w:rsid w:val="0066539B"/>
    <w:rsid w:val="00665990"/>
    <w:rsid w:val="00665C83"/>
    <w:rsid w:val="00666753"/>
    <w:rsid w:val="00666BF2"/>
    <w:rsid w:val="00667487"/>
    <w:rsid w:val="00667845"/>
    <w:rsid w:val="00667E3B"/>
    <w:rsid w:val="00667F9E"/>
    <w:rsid w:val="0067032B"/>
    <w:rsid w:val="00670C33"/>
    <w:rsid w:val="00670F8D"/>
    <w:rsid w:val="0067103F"/>
    <w:rsid w:val="0067141B"/>
    <w:rsid w:val="00671521"/>
    <w:rsid w:val="006718A4"/>
    <w:rsid w:val="006723F0"/>
    <w:rsid w:val="00673EF7"/>
    <w:rsid w:val="00674E3E"/>
    <w:rsid w:val="00674F79"/>
    <w:rsid w:val="00674F84"/>
    <w:rsid w:val="0067510C"/>
    <w:rsid w:val="006751B0"/>
    <w:rsid w:val="00675E6D"/>
    <w:rsid w:val="00675FCE"/>
    <w:rsid w:val="00677147"/>
    <w:rsid w:val="00677412"/>
    <w:rsid w:val="0067799B"/>
    <w:rsid w:val="00680483"/>
    <w:rsid w:val="00680ACE"/>
    <w:rsid w:val="00680D64"/>
    <w:rsid w:val="00680F0A"/>
    <w:rsid w:val="00680F37"/>
    <w:rsid w:val="00680F94"/>
    <w:rsid w:val="006830A7"/>
    <w:rsid w:val="006832E4"/>
    <w:rsid w:val="00684350"/>
    <w:rsid w:val="00684546"/>
    <w:rsid w:val="00684C02"/>
    <w:rsid w:val="00685DB8"/>
    <w:rsid w:val="006873AC"/>
    <w:rsid w:val="00687FCE"/>
    <w:rsid w:val="006905AC"/>
    <w:rsid w:val="00690BB2"/>
    <w:rsid w:val="0069219D"/>
    <w:rsid w:val="00692966"/>
    <w:rsid w:val="00692BAE"/>
    <w:rsid w:val="0069304B"/>
    <w:rsid w:val="006936EA"/>
    <w:rsid w:val="00693792"/>
    <w:rsid w:val="00693C7E"/>
    <w:rsid w:val="00694073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97FE1"/>
    <w:rsid w:val="006A0E22"/>
    <w:rsid w:val="006A11D4"/>
    <w:rsid w:val="006A18C3"/>
    <w:rsid w:val="006A2BFC"/>
    <w:rsid w:val="006A32C8"/>
    <w:rsid w:val="006A47EA"/>
    <w:rsid w:val="006A4D3F"/>
    <w:rsid w:val="006A5687"/>
    <w:rsid w:val="006A6365"/>
    <w:rsid w:val="006A6AF4"/>
    <w:rsid w:val="006A7112"/>
    <w:rsid w:val="006A7303"/>
    <w:rsid w:val="006A75BF"/>
    <w:rsid w:val="006A7BA0"/>
    <w:rsid w:val="006B034C"/>
    <w:rsid w:val="006B0700"/>
    <w:rsid w:val="006B0A08"/>
    <w:rsid w:val="006B0CA7"/>
    <w:rsid w:val="006B1C04"/>
    <w:rsid w:val="006B1FBE"/>
    <w:rsid w:val="006B238A"/>
    <w:rsid w:val="006B2923"/>
    <w:rsid w:val="006B29BB"/>
    <w:rsid w:val="006B3659"/>
    <w:rsid w:val="006B3A25"/>
    <w:rsid w:val="006B3D7A"/>
    <w:rsid w:val="006B3FE6"/>
    <w:rsid w:val="006B42D9"/>
    <w:rsid w:val="006B4470"/>
    <w:rsid w:val="006B4900"/>
    <w:rsid w:val="006B4DC0"/>
    <w:rsid w:val="006B52E2"/>
    <w:rsid w:val="006B581B"/>
    <w:rsid w:val="006B5F99"/>
    <w:rsid w:val="006B64DA"/>
    <w:rsid w:val="006B6DE4"/>
    <w:rsid w:val="006B72D7"/>
    <w:rsid w:val="006B733F"/>
    <w:rsid w:val="006B7473"/>
    <w:rsid w:val="006B7E14"/>
    <w:rsid w:val="006C073D"/>
    <w:rsid w:val="006C1658"/>
    <w:rsid w:val="006C2316"/>
    <w:rsid w:val="006C24D4"/>
    <w:rsid w:val="006C2827"/>
    <w:rsid w:val="006C2A2C"/>
    <w:rsid w:val="006C2F8F"/>
    <w:rsid w:val="006C318F"/>
    <w:rsid w:val="006C31B9"/>
    <w:rsid w:val="006C4533"/>
    <w:rsid w:val="006C4873"/>
    <w:rsid w:val="006C4EA5"/>
    <w:rsid w:val="006C543A"/>
    <w:rsid w:val="006C5AEC"/>
    <w:rsid w:val="006C6BCA"/>
    <w:rsid w:val="006C77FF"/>
    <w:rsid w:val="006C7C1C"/>
    <w:rsid w:val="006C7FB2"/>
    <w:rsid w:val="006D0B09"/>
    <w:rsid w:val="006D0C8A"/>
    <w:rsid w:val="006D0EB5"/>
    <w:rsid w:val="006D1125"/>
    <w:rsid w:val="006D1383"/>
    <w:rsid w:val="006D1494"/>
    <w:rsid w:val="006D2E0F"/>
    <w:rsid w:val="006D33D1"/>
    <w:rsid w:val="006D3776"/>
    <w:rsid w:val="006D3887"/>
    <w:rsid w:val="006D4B20"/>
    <w:rsid w:val="006D4F03"/>
    <w:rsid w:val="006D52BB"/>
    <w:rsid w:val="006D5514"/>
    <w:rsid w:val="006D63F0"/>
    <w:rsid w:val="006D6C66"/>
    <w:rsid w:val="006D6E62"/>
    <w:rsid w:val="006D6ECE"/>
    <w:rsid w:val="006D765C"/>
    <w:rsid w:val="006E064C"/>
    <w:rsid w:val="006E0C66"/>
    <w:rsid w:val="006E1722"/>
    <w:rsid w:val="006E1E87"/>
    <w:rsid w:val="006E268A"/>
    <w:rsid w:val="006E2703"/>
    <w:rsid w:val="006E293A"/>
    <w:rsid w:val="006E2AD2"/>
    <w:rsid w:val="006E3AFE"/>
    <w:rsid w:val="006E41EF"/>
    <w:rsid w:val="006E4454"/>
    <w:rsid w:val="006E48CC"/>
    <w:rsid w:val="006E545B"/>
    <w:rsid w:val="006E5D14"/>
    <w:rsid w:val="006E651A"/>
    <w:rsid w:val="006E7123"/>
    <w:rsid w:val="006E723B"/>
    <w:rsid w:val="006E7568"/>
    <w:rsid w:val="006E79F6"/>
    <w:rsid w:val="006E7C3B"/>
    <w:rsid w:val="006F032C"/>
    <w:rsid w:val="006F0617"/>
    <w:rsid w:val="006F06F1"/>
    <w:rsid w:val="006F1008"/>
    <w:rsid w:val="006F1D30"/>
    <w:rsid w:val="006F1E85"/>
    <w:rsid w:val="006F1FA8"/>
    <w:rsid w:val="006F2297"/>
    <w:rsid w:val="006F2621"/>
    <w:rsid w:val="006F286E"/>
    <w:rsid w:val="006F344E"/>
    <w:rsid w:val="006F372D"/>
    <w:rsid w:val="006F3C5F"/>
    <w:rsid w:val="006F4074"/>
    <w:rsid w:val="006F4542"/>
    <w:rsid w:val="006F5678"/>
    <w:rsid w:val="006F5777"/>
    <w:rsid w:val="006F64A2"/>
    <w:rsid w:val="006F6937"/>
    <w:rsid w:val="006F6C63"/>
    <w:rsid w:val="006F7DB4"/>
    <w:rsid w:val="00700058"/>
    <w:rsid w:val="007002E2"/>
    <w:rsid w:val="00700404"/>
    <w:rsid w:val="007005A1"/>
    <w:rsid w:val="00700AA0"/>
    <w:rsid w:val="00700BA3"/>
    <w:rsid w:val="00700D5A"/>
    <w:rsid w:val="007012B4"/>
    <w:rsid w:val="007013B6"/>
    <w:rsid w:val="00701E2E"/>
    <w:rsid w:val="00701F5D"/>
    <w:rsid w:val="00702522"/>
    <w:rsid w:val="00702915"/>
    <w:rsid w:val="00702BF7"/>
    <w:rsid w:val="00703234"/>
    <w:rsid w:val="00703E46"/>
    <w:rsid w:val="00704E76"/>
    <w:rsid w:val="00704F2A"/>
    <w:rsid w:val="0070543F"/>
    <w:rsid w:val="007056E6"/>
    <w:rsid w:val="00706296"/>
    <w:rsid w:val="007066ED"/>
    <w:rsid w:val="00706876"/>
    <w:rsid w:val="00706EBF"/>
    <w:rsid w:val="007079EF"/>
    <w:rsid w:val="00707B58"/>
    <w:rsid w:val="00710505"/>
    <w:rsid w:val="007108C2"/>
    <w:rsid w:val="00710A8E"/>
    <w:rsid w:val="00710B22"/>
    <w:rsid w:val="007112E5"/>
    <w:rsid w:val="00711451"/>
    <w:rsid w:val="0071149B"/>
    <w:rsid w:val="00711787"/>
    <w:rsid w:val="0071200E"/>
    <w:rsid w:val="00712217"/>
    <w:rsid w:val="00712F5E"/>
    <w:rsid w:val="007133F3"/>
    <w:rsid w:val="007133F7"/>
    <w:rsid w:val="00714802"/>
    <w:rsid w:val="007151B9"/>
    <w:rsid w:val="00715EFF"/>
    <w:rsid w:val="007169C9"/>
    <w:rsid w:val="0071718A"/>
    <w:rsid w:val="007171C6"/>
    <w:rsid w:val="007175DB"/>
    <w:rsid w:val="00717A39"/>
    <w:rsid w:val="00720617"/>
    <w:rsid w:val="00720AD2"/>
    <w:rsid w:val="007215F2"/>
    <w:rsid w:val="00721B9E"/>
    <w:rsid w:val="00721E37"/>
    <w:rsid w:val="00722023"/>
    <w:rsid w:val="0072230B"/>
    <w:rsid w:val="00722BC4"/>
    <w:rsid w:val="00722DB1"/>
    <w:rsid w:val="007233A1"/>
    <w:rsid w:val="007234DD"/>
    <w:rsid w:val="0072360D"/>
    <w:rsid w:val="007236AF"/>
    <w:rsid w:val="00723AAA"/>
    <w:rsid w:val="0072400B"/>
    <w:rsid w:val="00724554"/>
    <w:rsid w:val="00724688"/>
    <w:rsid w:val="00724853"/>
    <w:rsid w:val="00725146"/>
    <w:rsid w:val="007254AF"/>
    <w:rsid w:val="0072554B"/>
    <w:rsid w:val="0072603E"/>
    <w:rsid w:val="00726CEC"/>
    <w:rsid w:val="007322AB"/>
    <w:rsid w:val="0073282F"/>
    <w:rsid w:val="00732A05"/>
    <w:rsid w:val="00732C68"/>
    <w:rsid w:val="00733433"/>
    <w:rsid w:val="007336A0"/>
    <w:rsid w:val="00733CB1"/>
    <w:rsid w:val="007341AA"/>
    <w:rsid w:val="00734235"/>
    <w:rsid w:val="00734929"/>
    <w:rsid w:val="00734C2A"/>
    <w:rsid w:val="0073507A"/>
    <w:rsid w:val="007350D6"/>
    <w:rsid w:val="00735319"/>
    <w:rsid w:val="00736200"/>
    <w:rsid w:val="00736244"/>
    <w:rsid w:val="00736866"/>
    <w:rsid w:val="00736B55"/>
    <w:rsid w:val="0073761D"/>
    <w:rsid w:val="00737B89"/>
    <w:rsid w:val="00740A8F"/>
    <w:rsid w:val="00740BB5"/>
    <w:rsid w:val="00740E28"/>
    <w:rsid w:val="0074124E"/>
    <w:rsid w:val="00741383"/>
    <w:rsid w:val="00741D8F"/>
    <w:rsid w:val="0074361B"/>
    <w:rsid w:val="00743FD7"/>
    <w:rsid w:val="0074408B"/>
    <w:rsid w:val="0074447E"/>
    <w:rsid w:val="00744830"/>
    <w:rsid w:val="007451CF"/>
    <w:rsid w:val="007456EA"/>
    <w:rsid w:val="00745FB0"/>
    <w:rsid w:val="00746485"/>
    <w:rsid w:val="0074668F"/>
    <w:rsid w:val="007467A5"/>
    <w:rsid w:val="00746E7A"/>
    <w:rsid w:val="007473F6"/>
    <w:rsid w:val="0074776E"/>
    <w:rsid w:val="00747B6F"/>
    <w:rsid w:val="00747BB6"/>
    <w:rsid w:val="00751560"/>
    <w:rsid w:val="00751AD7"/>
    <w:rsid w:val="00751AEC"/>
    <w:rsid w:val="0075254E"/>
    <w:rsid w:val="00752843"/>
    <w:rsid w:val="00752C78"/>
    <w:rsid w:val="00752E2F"/>
    <w:rsid w:val="00752E65"/>
    <w:rsid w:val="007533EF"/>
    <w:rsid w:val="0075346F"/>
    <w:rsid w:val="00753654"/>
    <w:rsid w:val="007536BA"/>
    <w:rsid w:val="00754233"/>
    <w:rsid w:val="00754413"/>
    <w:rsid w:val="0075454C"/>
    <w:rsid w:val="00754957"/>
    <w:rsid w:val="007554CE"/>
    <w:rsid w:val="0075558E"/>
    <w:rsid w:val="00756484"/>
    <w:rsid w:val="00757541"/>
    <w:rsid w:val="007576A5"/>
    <w:rsid w:val="0075794E"/>
    <w:rsid w:val="0076016D"/>
    <w:rsid w:val="0076053C"/>
    <w:rsid w:val="007609E7"/>
    <w:rsid w:val="00760B9E"/>
    <w:rsid w:val="007615A5"/>
    <w:rsid w:val="007620B6"/>
    <w:rsid w:val="00763398"/>
    <w:rsid w:val="00765AE5"/>
    <w:rsid w:val="00766147"/>
    <w:rsid w:val="00766358"/>
    <w:rsid w:val="0076687C"/>
    <w:rsid w:val="0076691D"/>
    <w:rsid w:val="007676C2"/>
    <w:rsid w:val="00767B57"/>
    <w:rsid w:val="0077086A"/>
    <w:rsid w:val="00770B82"/>
    <w:rsid w:val="00770FA5"/>
    <w:rsid w:val="00771A1A"/>
    <w:rsid w:val="00771A88"/>
    <w:rsid w:val="0077201E"/>
    <w:rsid w:val="007721B0"/>
    <w:rsid w:val="0077251C"/>
    <w:rsid w:val="007725BE"/>
    <w:rsid w:val="00772C6C"/>
    <w:rsid w:val="007737A9"/>
    <w:rsid w:val="00773A01"/>
    <w:rsid w:val="00773E67"/>
    <w:rsid w:val="007743A7"/>
    <w:rsid w:val="00774D1E"/>
    <w:rsid w:val="00774D3D"/>
    <w:rsid w:val="00774D9E"/>
    <w:rsid w:val="00774FB4"/>
    <w:rsid w:val="00775936"/>
    <w:rsid w:val="00775BAE"/>
    <w:rsid w:val="00775C93"/>
    <w:rsid w:val="00775EBF"/>
    <w:rsid w:val="00776282"/>
    <w:rsid w:val="00776803"/>
    <w:rsid w:val="007773C2"/>
    <w:rsid w:val="0078016D"/>
    <w:rsid w:val="00780763"/>
    <w:rsid w:val="00780C98"/>
    <w:rsid w:val="0078114A"/>
    <w:rsid w:val="007811C7"/>
    <w:rsid w:val="007815E3"/>
    <w:rsid w:val="007824D3"/>
    <w:rsid w:val="007828AF"/>
    <w:rsid w:val="00782946"/>
    <w:rsid w:val="00782E22"/>
    <w:rsid w:val="00783E03"/>
    <w:rsid w:val="00783ED5"/>
    <w:rsid w:val="0078425D"/>
    <w:rsid w:val="007846F5"/>
    <w:rsid w:val="007852F3"/>
    <w:rsid w:val="0078576C"/>
    <w:rsid w:val="007861CA"/>
    <w:rsid w:val="00786FDB"/>
    <w:rsid w:val="0078702A"/>
    <w:rsid w:val="00787DB9"/>
    <w:rsid w:val="007901AD"/>
    <w:rsid w:val="00790378"/>
    <w:rsid w:val="007903B4"/>
    <w:rsid w:val="00790558"/>
    <w:rsid w:val="00790E89"/>
    <w:rsid w:val="00791214"/>
    <w:rsid w:val="00791F59"/>
    <w:rsid w:val="007921E8"/>
    <w:rsid w:val="007924E0"/>
    <w:rsid w:val="00792C0E"/>
    <w:rsid w:val="00793FDC"/>
    <w:rsid w:val="0079402D"/>
    <w:rsid w:val="00794981"/>
    <w:rsid w:val="00794C46"/>
    <w:rsid w:val="0079525C"/>
    <w:rsid w:val="0079603C"/>
    <w:rsid w:val="007962FF"/>
    <w:rsid w:val="00796779"/>
    <w:rsid w:val="007969BC"/>
    <w:rsid w:val="00796E66"/>
    <w:rsid w:val="00797B78"/>
    <w:rsid w:val="007A05CE"/>
    <w:rsid w:val="007A0DCC"/>
    <w:rsid w:val="007A1A0C"/>
    <w:rsid w:val="007A216E"/>
    <w:rsid w:val="007A2A0B"/>
    <w:rsid w:val="007A317A"/>
    <w:rsid w:val="007A332C"/>
    <w:rsid w:val="007A37C0"/>
    <w:rsid w:val="007A3FEC"/>
    <w:rsid w:val="007A49C7"/>
    <w:rsid w:val="007A5A27"/>
    <w:rsid w:val="007A68D3"/>
    <w:rsid w:val="007A69A3"/>
    <w:rsid w:val="007A6AD7"/>
    <w:rsid w:val="007A6D16"/>
    <w:rsid w:val="007A6E48"/>
    <w:rsid w:val="007A7202"/>
    <w:rsid w:val="007A7E29"/>
    <w:rsid w:val="007B01A4"/>
    <w:rsid w:val="007B0666"/>
    <w:rsid w:val="007B0E86"/>
    <w:rsid w:val="007B19A5"/>
    <w:rsid w:val="007B1C4E"/>
    <w:rsid w:val="007B24B2"/>
    <w:rsid w:val="007B2D02"/>
    <w:rsid w:val="007B32DE"/>
    <w:rsid w:val="007B3635"/>
    <w:rsid w:val="007B3B8B"/>
    <w:rsid w:val="007B3E7C"/>
    <w:rsid w:val="007B40F5"/>
    <w:rsid w:val="007B4D36"/>
    <w:rsid w:val="007B5E41"/>
    <w:rsid w:val="007B669B"/>
    <w:rsid w:val="007B70A5"/>
    <w:rsid w:val="007B70D6"/>
    <w:rsid w:val="007C0A55"/>
    <w:rsid w:val="007C1CA2"/>
    <w:rsid w:val="007C23C7"/>
    <w:rsid w:val="007C2716"/>
    <w:rsid w:val="007C31C0"/>
    <w:rsid w:val="007C35E5"/>
    <w:rsid w:val="007C3996"/>
    <w:rsid w:val="007C3C1B"/>
    <w:rsid w:val="007C42DE"/>
    <w:rsid w:val="007C552A"/>
    <w:rsid w:val="007C5F71"/>
    <w:rsid w:val="007C68C8"/>
    <w:rsid w:val="007C6A6A"/>
    <w:rsid w:val="007C6E13"/>
    <w:rsid w:val="007C6EC1"/>
    <w:rsid w:val="007C742E"/>
    <w:rsid w:val="007C7765"/>
    <w:rsid w:val="007C785B"/>
    <w:rsid w:val="007C7EA6"/>
    <w:rsid w:val="007D159B"/>
    <w:rsid w:val="007D1B40"/>
    <w:rsid w:val="007D1E4F"/>
    <w:rsid w:val="007D3B90"/>
    <w:rsid w:val="007D551B"/>
    <w:rsid w:val="007D5B0B"/>
    <w:rsid w:val="007D5B95"/>
    <w:rsid w:val="007D5C99"/>
    <w:rsid w:val="007D5CF0"/>
    <w:rsid w:val="007D664B"/>
    <w:rsid w:val="007D66BD"/>
    <w:rsid w:val="007D692B"/>
    <w:rsid w:val="007D6B4F"/>
    <w:rsid w:val="007D6CE7"/>
    <w:rsid w:val="007D746A"/>
    <w:rsid w:val="007D7A03"/>
    <w:rsid w:val="007D7C31"/>
    <w:rsid w:val="007E00E4"/>
    <w:rsid w:val="007E014A"/>
    <w:rsid w:val="007E01D2"/>
    <w:rsid w:val="007E0DC3"/>
    <w:rsid w:val="007E0F39"/>
    <w:rsid w:val="007E1256"/>
    <w:rsid w:val="007E13C9"/>
    <w:rsid w:val="007E191C"/>
    <w:rsid w:val="007E1B06"/>
    <w:rsid w:val="007E32B4"/>
    <w:rsid w:val="007E33AC"/>
    <w:rsid w:val="007E3D9B"/>
    <w:rsid w:val="007E4269"/>
    <w:rsid w:val="007E4436"/>
    <w:rsid w:val="007E452D"/>
    <w:rsid w:val="007E4FA7"/>
    <w:rsid w:val="007E5172"/>
    <w:rsid w:val="007E548F"/>
    <w:rsid w:val="007E549C"/>
    <w:rsid w:val="007E56C5"/>
    <w:rsid w:val="007E63C4"/>
    <w:rsid w:val="007E713C"/>
    <w:rsid w:val="007E72B0"/>
    <w:rsid w:val="007E74BA"/>
    <w:rsid w:val="007E750B"/>
    <w:rsid w:val="007E7B32"/>
    <w:rsid w:val="007F0619"/>
    <w:rsid w:val="007F0A26"/>
    <w:rsid w:val="007F109A"/>
    <w:rsid w:val="007F1D82"/>
    <w:rsid w:val="007F2337"/>
    <w:rsid w:val="007F284E"/>
    <w:rsid w:val="007F30AE"/>
    <w:rsid w:val="007F30F7"/>
    <w:rsid w:val="007F3556"/>
    <w:rsid w:val="007F3F17"/>
    <w:rsid w:val="007F4FB4"/>
    <w:rsid w:val="007F4FCA"/>
    <w:rsid w:val="007F502E"/>
    <w:rsid w:val="007F5444"/>
    <w:rsid w:val="007F5F8B"/>
    <w:rsid w:val="008001DB"/>
    <w:rsid w:val="008012D3"/>
    <w:rsid w:val="008015AE"/>
    <w:rsid w:val="008016DA"/>
    <w:rsid w:val="00802011"/>
    <w:rsid w:val="00802D78"/>
    <w:rsid w:val="00802E92"/>
    <w:rsid w:val="008032FB"/>
    <w:rsid w:val="00804743"/>
    <w:rsid w:val="00804C6F"/>
    <w:rsid w:val="0080504F"/>
    <w:rsid w:val="008052B1"/>
    <w:rsid w:val="00805348"/>
    <w:rsid w:val="00805E1E"/>
    <w:rsid w:val="008068D4"/>
    <w:rsid w:val="00807ED5"/>
    <w:rsid w:val="008101D6"/>
    <w:rsid w:val="00810747"/>
    <w:rsid w:val="00810D0B"/>
    <w:rsid w:val="00811481"/>
    <w:rsid w:val="0081176F"/>
    <w:rsid w:val="00811AED"/>
    <w:rsid w:val="00811EFB"/>
    <w:rsid w:val="008124E4"/>
    <w:rsid w:val="00812865"/>
    <w:rsid w:val="008128C8"/>
    <w:rsid w:val="00813593"/>
    <w:rsid w:val="00813A10"/>
    <w:rsid w:val="00814165"/>
    <w:rsid w:val="00814278"/>
    <w:rsid w:val="008143CD"/>
    <w:rsid w:val="00814C6F"/>
    <w:rsid w:val="00815003"/>
    <w:rsid w:val="008154A5"/>
    <w:rsid w:val="00815F16"/>
    <w:rsid w:val="0081737F"/>
    <w:rsid w:val="008174F3"/>
    <w:rsid w:val="00817701"/>
    <w:rsid w:val="0082057F"/>
    <w:rsid w:val="00820E63"/>
    <w:rsid w:val="00821228"/>
    <w:rsid w:val="0082139C"/>
    <w:rsid w:val="00822229"/>
    <w:rsid w:val="0082251E"/>
    <w:rsid w:val="00822B31"/>
    <w:rsid w:val="00823318"/>
    <w:rsid w:val="00824384"/>
    <w:rsid w:val="00824E06"/>
    <w:rsid w:val="008255CF"/>
    <w:rsid w:val="008259BB"/>
    <w:rsid w:val="00825CC4"/>
    <w:rsid w:val="00825E11"/>
    <w:rsid w:val="00827756"/>
    <w:rsid w:val="0083046B"/>
    <w:rsid w:val="0083074F"/>
    <w:rsid w:val="00830BC4"/>
    <w:rsid w:val="008318B2"/>
    <w:rsid w:val="00831A2B"/>
    <w:rsid w:val="00831ABB"/>
    <w:rsid w:val="00832AF3"/>
    <w:rsid w:val="00832FEF"/>
    <w:rsid w:val="008330EE"/>
    <w:rsid w:val="00833972"/>
    <w:rsid w:val="0083477D"/>
    <w:rsid w:val="00834961"/>
    <w:rsid w:val="00834F64"/>
    <w:rsid w:val="008357EB"/>
    <w:rsid w:val="00835811"/>
    <w:rsid w:val="00835A36"/>
    <w:rsid w:val="00836663"/>
    <w:rsid w:val="00836B80"/>
    <w:rsid w:val="00836F0C"/>
    <w:rsid w:val="008370C5"/>
    <w:rsid w:val="00840D08"/>
    <w:rsid w:val="0084233E"/>
    <w:rsid w:val="00842448"/>
    <w:rsid w:val="0084270C"/>
    <w:rsid w:val="00842F1B"/>
    <w:rsid w:val="008432B8"/>
    <w:rsid w:val="008445CC"/>
    <w:rsid w:val="008450CF"/>
    <w:rsid w:val="008459D5"/>
    <w:rsid w:val="008460C2"/>
    <w:rsid w:val="0084638A"/>
    <w:rsid w:val="00846766"/>
    <w:rsid w:val="0084792A"/>
    <w:rsid w:val="00850035"/>
    <w:rsid w:val="00850651"/>
    <w:rsid w:val="0085067A"/>
    <w:rsid w:val="00850D39"/>
    <w:rsid w:val="00850EA9"/>
    <w:rsid w:val="00852026"/>
    <w:rsid w:val="00852246"/>
    <w:rsid w:val="008522B3"/>
    <w:rsid w:val="00852412"/>
    <w:rsid w:val="00852828"/>
    <w:rsid w:val="00852BA5"/>
    <w:rsid w:val="00853209"/>
    <w:rsid w:val="00853E72"/>
    <w:rsid w:val="0085458F"/>
    <w:rsid w:val="008545B1"/>
    <w:rsid w:val="00854959"/>
    <w:rsid w:val="008549D0"/>
    <w:rsid w:val="00855158"/>
    <w:rsid w:val="008554C2"/>
    <w:rsid w:val="008555AA"/>
    <w:rsid w:val="008555B5"/>
    <w:rsid w:val="00855689"/>
    <w:rsid w:val="00855E4F"/>
    <w:rsid w:val="00856549"/>
    <w:rsid w:val="008565A0"/>
    <w:rsid w:val="008576D3"/>
    <w:rsid w:val="0085793F"/>
    <w:rsid w:val="00857A07"/>
    <w:rsid w:val="00857A3A"/>
    <w:rsid w:val="00860410"/>
    <w:rsid w:val="008616EB"/>
    <w:rsid w:val="00861D6C"/>
    <w:rsid w:val="00861FB5"/>
    <w:rsid w:val="00862482"/>
    <w:rsid w:val="008628BF"/>
    <w:rsid w:val="00862D12"/>
    <w:rsid w:val="00862D38"/>
    <w:rsid w:val="00863444"/>
    <w:rsid w:val="0086357C"/>
    <w:rsid w:val="0086361D"/>
    <w:rsid w:val="00863B17"/>
    <w:rsid w:val="008643E2"/>
    <w:rsid w:val="00864745"/>
    <w:rsid w:val="00864CD2"/>
    <w:rsid w:val="00864DC8"/>
    <w:rsid w:val="0086504D"/>
    <w:rsid w:val="00865AC0"/>
    <w:rsid w:val="00865DBE"/>
    <w:rsid w:val="008662ED"/>
    <w:rsid w:val="008663AA"/>
    <w:rsid w:val="008664EC"/>
    <w:rsid w:val="008667F3"/>
    <w:rsid w:val="0086797C"/>
    <w:rsid w:val="00867D54"/>
    <w:rsid w:val="00867EB5"/>
    <w:rsid w:val="00870038"/>
    <w:rsid w:val="0087030C"/>
    <w:rsid w:val="008704E6"/>
    <w:rsid w:val="00870D91"/>
    <w:rsid w:val="00871281"/>
    <w:rsid w:val="0087185A"/>
    <w:rsid w:val="008720D1"/>
    <w:rsid w:val="00872E8C"/>
    <w:rsid w:val="00873E46"/>
    <w:rsid w:val="00873F4B"/>
    <w:rsid w:val="00874020"/>
    <w:rsid w:val="00874293"/>
    <w:rsid w:val="008743E1"/>
    <w:rsid w:val="00874A7C"/>
    <w:rsid w:val="008751F8"/>
    <w:rsid w:val="008758AF"/>
    <w:rsid w:val="00875CAB"/>
    <w:rsid w:val="008762EE"/>
    <w:rsid w:val="00876824"/>
    <w:rsid w:val="00876E4D"/>
    <w:rsid w:val="00876FA3"/>
    <w:rsid w:val="0087724A"/>
    <w:rsid w:val="0087725E"/>
    <w:rsid w:val="00877471"/>
    <w:rsid w:val="008774D5"/>
    <w:rsid w:val="00877A59"/>
    <w:rsid w:val="00877ABF"/>
    <w:rsid w:val="00877EA3"/>
    <w:rsid w:val="00880030"/>
    <w:rsid w:val="008800C6"/>
    <w:rsid w:val="00880883"/>
    <w:rsid w:val="00882017"/>
    <w:rsid w:val="008821CE"/>
    <w:rsid w:val="0088244D"/>
    <w:rsid w:val="00882B3C"/>
    <w:rsid w:val="00883629"/>
    <w:rsid w:val="00883F71"/>
    <w:rsid w:val="00884171"/>
    <w:rsid w:val="00884728"/>
    <w:rsid w:val="0088544A"/>
    <w:rsid w:val="008859FE"/>
    <w:rsid w:val="00885D93"/>
    <w:rsid w:val="0088673D"/>
    <w:rsid w:val="0088720E"/>
    <w:rsid w:val="00890051"/>
    <w:rsid w:val="008914EB"/>
    <w:rsid w:val="00891616"/>
    <w:rsid w:val="00891B62"/>
    <w:rsid w:val="00891E2E"/>
    <w:rsid w:val="00892CAB"/>
    <w:rsid w:val="00892F0A"/>
    <w:rsid w:val="00893029"/>
    <w:rsid w:val="00893082"/>
    <w:rsid w:val="0089358D"/>
    <w:rsid w:val="008935F6"/>
    <w:rsid w:val="008944DF"/>
    <w:rsid w:val="00894787"/>
    <w:rsid w:val="00894AED"/>
    <w:rsid w:val="00894F90"/>
    <w:rsid w:val="00895AFE"/>
    <w:rsid w:val="00895C12"/>
    <w:rsid w:val="00896C6F"/>
    <w:rsid w:val="00897A98"/>
    <w:rsid w:val="00897BA7"/>
    <w:rsid w:val="00897DF7"/>
    <w:rsid w:val="008A12F7"/>
    <w:rsid w:val="008A16FD"/>
    <w:rsid w:val="008A18F0"/>
    <w:rsid w:val="008A2AAF"/>
    <w:rsid w:val="008A2D3A"/>
    <w:rsid w:val="008A344E"/>
    <w:rsid w:val="008A3D70"/>
    <w:rsid w:val="008A3E1A"/>
    <w:rsid w:val="008A3E96"/>
    <w:rsid w:val="008A4121"/>
    <w:rsid w:val="008A521D"/>
    <w:rsid w:val="008A5255"/>
    <w:rsid w:val="008A55EE"/>
    <w:rsid w:val="008A5A83"/>
    <w:rsid w:val="008A5E80"/>
    <w:rsid w:val="008A64F0"/>
    <w:rsid w:val="008A6671"/>
    <w:rsid w:val="008A66F9"/>
    <w:rsid w:val="008A6A38"/>
    <w:rsid w:val="008A6DB5"/>
    <w:rsid w:val="008A714B"/>
    <w:rsid w:val="008A729E"/>
    <w:rsid w:val="008A7BA6"/>
    <w:rsid w:val="008B0181"/>
    <w:rsid w:val="008B0340"/>
    <w:rsid w:val="008B0FAA"/>
    <w:rsid w:val="008B13F7"/>
    <w:rsid w:val="008B16D4"/>
    <w:rsid w:val="008B207F"/>
    <w:rsid w:val="008B23DD"/>
    <w:rsid w:val="008B2FC7"/>
    <w:rsid w:val="008B49ED"/>
    <w:rsid w:val="008B4C90"/>
    <w:rsid w:val="008B4FF1"/>
    <w:rsid w:val="008B5048"/>
    <w:rsid w:val="008B6AC0"/>
    <w:rsid w:val="008B6DF2"/>
    <w:rsid w:val="008B7D8D"/>
    <w:rsid w:val="008C057D"/>
    <w:rsid w:val="008C0C41"/>
    <w:rsid w:val="008C0CB2"/>
    <w:rsid w:val="008C0DB9"/>
    <w:rsid w:val="008C0DD3"/>
    <w:rsid w:val="008C18CE"/>
    <w:rsid w:val="008C21FA"/>
    <w:rsid w:val="008C38FE"/>
    <w:rsid w:val="008C390C"/>
    <w:rsid w:val="008C4263"/>
    <w:rsid w:val="008C43E2"/>
    <w:rsid w:val="008C5279"/>
    <w:rsid w:val="008C5302"/>
    <w:rsid w:val="008C7085"/>
    <w:rsid w:val="008C70C8"/>
    <w:rsid w:val="008C78B4"/>
    <w:rsid w:val="008C7C0C"/>
    <w:rsid w:val="008D0632"/>
    <w:rsid w:val="008D0A55"/>
    <w:rsid w:val="008D0EF9"/>
    <w:rsid w:val="008D1B2B"/>
    <w:rsid w:val="008D3554"/>
    <w:rsid w:val="008D35B0"/>
    <w:rsid w:val="008D4219"/>
    <w:rsid w:val="008D4264"/>
    <w:rsid w:val="008D43FF"/>
    <w:rsid w:val="008D4616"/>
    <w:rsid w:val="008D47D0"/>
    <w:rsid w:val="008D5356"/>
    <w:rsid w:val="008D54E9"/>
    <w:rsid w:val="008D5A93"/>
    <w:rsid w:val="008D6443"/>
    <w:rsid w:val="008D7331"/>
    <w:rsid w:val="008D7C13"/>
    <w:rsid w:val="008D7F5B"/>
    <w:rsid w:val="008E03C1"/>
    <w:rsid w:val="008E05C2"/>
    <w:rsid w:val="008E0A3A"/>
    <w:rsid w:val="008E1364"/>
    <w:rsid w:val="008E13DF"/>
    <w:rsid w:val="008E177B"/>
    <w:rsid w:val="008E1A2F"/>
    <w:rsid w:val="008E23DB"/>
    <w:rsid w:val="008E2579"/>
    <w:rsid w:val="008E2804"/>
    <w:rsid w:val="008E28C0"/>
    <w:rsid w:val="008E28EF"/>
    <w:rsid w:val="008E295C"/>
    <w:rsid w:val="008E32AA"/>
    <w:rsid w:val="008E3D82"/>
    <w:rsid w:val="008E44FB"/>
    <w:rsid w:val="008E4538"/>
    <w:rsid w:val="008E48FD"/>
    <w:rsid w:val="008E50BB"/>
    <w:rsid w:val="008E518B"/>
    <w:rsid w:val="008E55B6"/>
    <w:rsid w:val="008E753A"/>
    <w:rsid w:val="008F0E9B"/>
    <w:rsid w:val="008F0F4E"/>
    <w:rsid w:val="008F2EA0"/>
    <w:rsid w:val="008F4531"/>
    <w:rsid w:val="008F515D"/>
    <w:rsid w:val="008F52AE"/>
    <w:rsid w:val="008F58A1"/>
    <w:rsid w:val="008F5CB1"/>
    <w:rsid w:val="008F5E1F"/>
    <w:rsid w:val="008F5F2E"/>
    <w:rsid w:val="008F6590"/>
    <w:rsid w:val="008F7415"/>
    <w:rsid w:val="008F74F1"/>
    <w:rsid w:val="008F7562"/>
    <w:rsid w:val="008F7730"/>
    <w:rsid w:val="008F7813"/>
    <w:rsid w:val="008F78E9"/>
    <w:rsid w:val="008F7A4D"/>
    <w:rsid w:val="008F7F99"/>
    <w:rsid w:val="0090042C"/>
    <w:rsid w:val="00900C64"/>
    <w:rsid w:val="00900EFF"/>
    <w:rsid w:val="009012F7"/>
    <w:rsid w:val="00902EDA"/>
    <w:rsid w:val="00903E51"/>
    <w:rsid w:val="00903EB5"/>
    <w:rsid w:val="009041DE"/>
    <w:rsid w:val="009042C7"/>
    <w:rsid w:val="0090433F"/>
    <w:rsid w:val="00904778"/>
    <w:rsid w:val="009047F4"/>
    <w:rsid w:val="009054DA"/>
    <w:rsid w:val="009062D0"/>
    <w:rsid w:val="0090731F"/>
    <w:rsid w:val="00907A5D"/>
    <w:rsid w:val="00907C26"/>
    <w:rsid w:val="00907FF3"/>
    <w:rsid w:val="0091016B"/>
    <w:rsid w:val="00910507"/>
    <w:rsid w:val="0091104E"/>
    <w:rsid w:val="009110AB"/>
    <w:rsid w:val="00911251"/>
    <w:rsid w:val="00911BBF"/>
    <w:rsid w:val="009121E6"/>
    <w:rsid w:val="0091243D"/>
    <w:rsid w:val="009127D2"/>
    <w:rsid w:val="00913935"/>
    <w:rsid w:val="00913A7F"/>
    <w:rsid w:val="00913C0F"/>
    <w:rsid w:val="0091403B"/>
    <w:rsid w:val="009144A2"/>
    <w:rsid w:val="009149D1"/>
    <w:rsid w:val="00914E82"/>
    <w:rsid w:val="0091502A"/>
    <w:rsid w:val="00915987"/>
    <w:rsid w:val="00915F2F"/>
    <w:rsid w:val="00916634"/>
    <w:rsid w:val="009171B9"/>
    <w:rsid w:val="00917714"/>
    <w:rsid w:val="009177A5"/>
    <w:rsid w:val="00920753"/>
    <w:rsid w:val="00920CE7"/>
    <w:rsid w:val="0092159F"/>
    <w:rsid w:val="009217C8"/>
    <w:rsid w:val="00921C69"/>
    <w:rsid w:val="00921F29"/>
    <w:rsid w:val="00922337"/>
    <w:rsid w:val="0092267D"/>
    <w:rsid w:val="00922D08"/>
    <w:rsid w:val="00922D6E"/>
    <w:rsid w:val="00923008"/>
    <w:rsid w:val="009232F4"/>
    <w:rsid w:val="00924AA6"/>
    <w:rsid w:val="00924B4F"/>
    <w:rsid w:val="00925188"/>
    <w:rsid w:val="00925A26"/>
    <w:rsid w:val="00925A36"/>
    <w:rsid w:val="00926713"/>
    <w:rsid w:val="00926E80"/>
    <w:rsid w:val="009272A6"/>
    <w:rsid w:val="00927CFE"/>
    <w:rsid w:val="00930957"/>
    <w:rsid w:val="00931976"/>
    <w:rsid w:val="00931A68"/>
    <w:rsid w:val="00931CE8"/>
    <w:rsid w:val="00932DA6"/>
    <w:rsid w:val="00933C11"/>
    <w:rsid w:val="00933CCA"/>
    <w:rsid w:val="00934134"/>
    <w:rsid w:val="009342E9"/>
    <w:rsid w:val="00934427"/>
    <w:rsid w:val="00934615"/>
    <w:rsid w:val="00934F28"/>
    <w:rsid w:val="00935228"/>
    <w:rsid w:val="00935E36"/>
    <w:rsid w:val="009361B0"/>
    <w:rsid w:val="009362AB"/>
    <w:rsid w:val="00936F24"/>
    <w:rsid w:val="009404A4"/>
    <w:rsid w:val="009404CC"/>
    <w:rsid w:val="00940586"/>
    <w:rsid w:val="00941FC7"/>
    <w:rsid w:val="00942C02"/>
    <w:rsid w:val="00942D19"/>
    <w:rsid w:val="009430FD"/>
    <w:rsid w:val="00943150"/>
    <w:rsid w:val="00943D03"/>
    <w:rsid w:val="00943D6F"/>
    <w:rsid w:val="00944345"/>
    <w:rsid w:val="0094450C"/>
    <w:rsid w:val="009447AC"/>
    <w:rsid w:val="00944C14"/>
    <w:rsid w:val="00945D16"/>
    <w:rsid w:val="00946329"/>
    <w:rsid w:val="009466BC"/>
    <w:rsid w:val="00946774"/>
    <w:rsid w:val="00947386"/>
    <w:rsid w:val="00947768"/>
    <w:rsid w:val="009507A7"/>
    <w:rsid w:val="00951DA4"/>
    <w:rsid w:val="00952330"/>
    <w:rsid w:val="00952B16"/>
    <w:rsid w:val="00952E95"/>
    <w:rsid w:val="00952ECC"/>
    <w:rsid w:val="00953049"/>
    <w:rsid w:val="009536A8"/>
    <w:rsid w:val="00953CC8"/>
    <w:rsid w:val="00953E1C"/>
    <w:rsid w:val="00953F92"/>
    <w:rsid w:val="00954621"/>
    <w:rsid w:val="00954968"/>
    <w:rsid w:val="00954A47"/>
    <w:rsid w:val="0095548A"/>
    <w:rsid w:val="00956456"/>
    <w:rsid w:val="00956B49"/>
    <w:rsid w:val="00956BEE"/>
    <w:rsid w:val="00956DA3"/>
    <w:rsid w:val="00957467"/>
    <w:rsid w:val="00957486"/>
    <w:rsid w:val="00957B20"/>
    <w:rsid w:val="00957BDC"/>
    <w:rsid w:val="00960116"/>
    <w:rsid w:val="009604D6"/>
    <w:rsid w:val="009605F5"/>
    <w:rsid w:val="00960A46"/>
    <w:rsid w:val="00960FCD"/>
    <w:rsid w:val="00961767"/>
    <w:rsid w:val="009619A3"/>
    <w:rsid w:val="00961D5D"/>
    <w:rsid w:val="0096243F"/>
    <w:rsid w:val="00962623"/>
    <w:rsid w:val="00962FA7"/>
    <w:rsid w:val="0096311F"/>
    <w:rsid w:val="009631C3"/>
    <w:rsid w:val="0096364C"/>
    <w:rsid w:val="00963B5A"/>
    <w:rsid w:val="00964028"/>
    <w:rsid w:val="00964F47"/>
    <w:rsid w:val="00965A51"/>
    <w:rsid w:val="00965A56"/>
    <w:rsid w:val="0096627C"/>
    <w:rsid w:val="0096649E"/>
    <w:rsid w:val="00966A3B"/>
    <w:rsid w:val="00966F3F"/>
    <w:rsid w:val="00967187"/>
    <w:rsid w:val="00967F3D"/>
    <w:rsid w:val="00970004"/>
    <w:rsid w:val="0097032C"/>
    <w:rsid w:val="00970462"/>
    <w:rsid w:val="00970636"/>
    <w:rsid w:val="00970A12"/>
    <w:rsid w:val="00970DB8"/>
    <w:rsid w:val="00971586"/>
    <w:rsid w:val="00971A11"/>
    <w:rsid w:val="00971F5A"/>
    <w:rsid w:val="00972202"/>
    <w:rsid w:val="00972F9B"/>
    <w:rsid w:val="0097300F"/>
    <w:rsid w:val="00973AF3"/>
    <w:rsid w:val="00973DBA"/>
    <w:rsid w:val="00974253"/>
    <w:rsid w:val="0097458F"/>
    <w:rsid w:val="0097488F"/>
    <w:rsid w:val="00974A07"/>
    <w:rsid w:val="00975FAB"/>
    <w:rsid w:val="00976445"/>
    <w:rsid w:val="009764B1"/>
    <w:rsid w:val="00976A50"/>
    <w:rsid w:val="00976D1F"/>
    <w:rsid w:val="00980230"/>
    <w:rsid w:val="00980716"/>
    <w:rsid w:val="00980721"/>
    <w:rsid w:val="009815C3"/>
    <w:rsid w:val="009817F9"/>
    <w:rsid w:val="0098215B"/>
    <w:rsid w:val="009822F7"/>
    <w:rsid w:val="00982C23"/>
    <w:rsid w:val="00982DC4"/>
    <w:rsid w:val="00983238"/>
    <w:rsid w:val="0098342D"/>
    <w:rsid w:val="00983B80"/>
    <w:rsid w:val="00983CBB"/>
    <w:rsid w:val="00984410"/>
    <w:rsid w:val="0098443D"/>
    <w:rsid w:val="00984529"/>
    <w:rsid w:val="00984D8D"/>
    <w:rsid w:val="00985607"/>
    <w:rsid w:val="009862FA"/>
    <w:rsid w:val="00986439"/>
    <w:rsid w:val="00987894"/>
    <w:rsid w:val="00990790"/>
    <w:rsid w:val="00990D84"/>
    <w:rsid w:val="00990E43"/>
    <w:rsid w:val="0099214A"/>
    <w:rsid w:val="0099369B"/>
    <w:rsid w:val="00993FD3"/>
    <w:rsid w:val="00995AFF"/>
    <w:rsid w:val="00996035"/>
    <w:rsid w:val="00996589"/>
    <w:rsid w:val="009969B4"/>
    <w:rsid w:val="009972FA"/>
    <w:rsid w:val="009975CE"/>
    <w:rsid w:val="00997812"/>
    <w:rsid w:val="009978AF"/>
    <w:rsid w:val="009A0389"/>
    <w:rsid w:val="009A051D"/>
    <w:rsid w:val="009A0686"/>
    <w:rsid w:val="009A09A7"/>
    <w:rsid w:val="009A203A"/>
    <w:rsid w:val="009A27A1"/>
    <w:rsid w:val="009A2F09"/>
    <w:rsid w:val="009A350B"/>
    <w:rsid w:val="009A4C8A"/>
    <w:rsid w:val="009A4E07"/>
    <w:rsid w:val="009A4EB1"/>
    <w:rsid w:val="009A5430"/>
    <w:rsid w:val="009A600B"/>
    <w:rsid w:val="009A63BF"/>
    <w:rsid w:val="009A65A1"/>
    <w:rsid w:val="009A6C1B"/>
    <w:rsid w:val="009A73A5"/>
    <w:rsid w:val="009A7469"/>
    <w:rsid w:val="009A7E28"/>
    <w:rsid w:val="009B013E"/>
    <w:rsid w:val="009B089B"/>
    <w:rsid w:val="009B0AF2"/>
    <w:rsid w:val="009B1319"/>
    <w:rsid w:val="009B13A1"/>
    <w:rsid w:val="009B13D6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459"/>
    <w:rsid w:val="009B56DD"/>
    <w:rsid w:val="009B5920"/>
    <w:rsid w:val="009B6A70"/>
    <w:rsid w:val="009B6B3C"/>
    <w:rsid w:val="009B7BB7"/>
    <w:rsid w:val="009C0555"/>
    <w:rsid w:val="009C1154"/>
    <w:rsid w:val="009C1D1E"/>
    <w:rsid w:val="009C27F7"/>
    <w:rsid w:val="009C2EDF"/>
    <w:rsid w:val="009C337D"/>
    <w:rsid w:val="009C383A"/>
    <w:rsid w:val="009C4169"/>
    <w:rsid w:val="009C4251"/>
    <w:rsid w:val="009C4970"/>
    <w:rsid w:val="009C4F09"/>
    <w:rsid w:val="009C58DC"/>
    <w:rsid w:val="009C5CD5"/>
    <w:rsid w:val="009C70C7"/>
    <w:rsid w:val="009C71C0"/>
    <w:rsid w:val="009C739A"/>
    <w:rsid w:val="009C7DA3"/>
    <w:rsid w:val="009C7E23"/>
    <w:rsid w:val="009C7FEB"/>
    <w:rsid w:val="009D0275"/>
    <w:rsid w:val="009D0472"/>
    <w:rsid w:val="009D0690"/>
    <w:rsid w:val="009D0985"/>
    <w:rsid w:val="009D0D2F"/>
    <w:rsid w:val="009D1123"/>
    <w:rsid w:val="009D1166"/>
    <w:rsid w:val="009D1B21"/>
    <w:rsid w:val="009D1B73"/>
    <w:rsid w:val="009D26AF"/>
    <w:rsid w:val="009D3592"/>
    <w:rsid w:val="009D3791"/>
    <w:rsid w:val="009D37BF"/>
    <w:rsid w:val="009D3BB3"/>
    <w:rsid w:val="009D3DD0"/>
    <w:rsid w:val="009D3EE8"/>
    <w:rsid w:val="009D4F5E"/>
    <w:rsid w:val="009D52E6"/>
    <w:rsid w:val="009D5D3B"/>
    <w:rsid w:val="009D6525"/>
    <w:rsid w:val="009D7102"/>
    <w:rsid w:val="009D73B9"/>
    <w:rsid w:val="009D7A52"/>
    <w:rsid w:val="009E0422"/>
    <w:rsid w:val="009E053A"/>
    <w:rsid w:val="009E05CB"/>
    <w:rsid w:val="009E0DD0"/>
    <w:rsid w:val="009E107C"/>
    <w:rsid w:val="009E2DB0"/>
    <w:rsid w:val="009E4536"/>
    <w:rsid w:val="009E46F2"/>
    <w:rsid w:val="009E49A0"/>
    <w:rsid w:val="009E4C51"/>
    <w:rsid w:val="009E4EA5"/>
    <w:rsid w:val="009E5096"/>
    <w:rsid w:val="009E52BF"/>
    <w:rsid w:val="009E543E"/>
    <w:rsid w:val="009E577E"/>
    <w:rsid w:val="009E6864"/>
    <w:rsid w:val="009E705E"/>
    <w:rsid w:val="009E77A4"/>
    <w:rsid w:val="009E7E29"/>
    <w:rsid w:val="009F019B"/>
    <w:rsid w:val="009F03EF"/>
    <w:rsid w:val="009F0D22"/>
    <w:rsid w:val="009F0E53"/>
    <w:rsid w:val="009F11B2"/>
    <w:rsid w:val="009F16C5"/>
    <w:rsid w:val="009F1ECE"/>
    <w:rsid w:val="009F27E3"/>
    <w:rsid w:val="009F36A9"/>
    <w:rsid w:val="009F3D65"/>
    <w:rsid w:val="009F4315"/>
    <w:rsid w:val="009F4953"/>
    <w:rsid w:val="009F5B70"/>
    <w:rsid w:val="009F5F2C"/>
    <w:rsid w:val="009F6046"/>
    <w:rsid w:val="009F6087"/>
    <w:rsid w:val="009F7379"/>
    <w:rsid w:val="009F760E"/>
    <w:rsid w:val="009F7B53"/>
    <w:rsid w:val="009F7F8D"/>
    <w:rsid w:val="00A0034A"/>
    <w:rsid w:val="00A00C09"/>
    <w:rsid w:val="00A00C97"/>
    <w:rsid w:val="00A01341"/>
    <w:rsid w:val="00A017C2"/>
    <w:rsid w:val="00A01B32"/>
    <w:rsid w:val="00A01F54"/>
    <w:rsid w:val="00A01F68"/>
    <w:rsid w:val="00A0224C"/>
    <w:rsid w:val="00A02580"/>
    <w:rsid w:val="00A027BF"/>
    <w:rsid w:val="00A02982"/>
    <w:rsid w:val="00A02A2D"/>
    <w:rsid w:val="00A02DB2"/>
    <w:rsid w:val="00A04255"/>
    <w:rsid w:val="00A04579"/>
    <w:rsid w:val="00A0459F"/>
    <w:rsid w:val="00A0460E"/>
    <w:rsid w:val="00A04A4B"/>
    <w:rsid w:val="00A04BBE"/>
    <w:rsid w:val="00A04DE9"/>
    <w:rsid w:val="00A058A7"/>
    <w:rsid w:val="00A06130"/>
    <w:rsid w:val="00A065DB"/>
    <w:rsid w:val="00A06AF8"/>
    <w:rsid w:val="00A06E69"/>
    <w:rsid w:val="00A07D39"/>
    <w:rsid w:val="00A102F9"/>
    <w:rsid w:val="00A107F1"/>
    <w:rsid w:val="00A109D9"/>
    <w:rsid w:val="00A10CFD"/>
    <w:rsid w:val="00A110AF"/>
    <w:rsid w:val="00A11176"/>
    <w:rsid w:val="00A11EC8"/>
    <w:rsid w:val="00A125EA"/>
    <w:rsid w:val="00A1268E"/>
    <w:rsid w:val="00A12804"/>
    <w:rsid w:val="00A128F0"/>
    <w:rsid w:val="00A13027"/>
    <w:rsid w:val="00A13E4F"/>
    <w:rsid w:val="00A151EC"/>
    <w:rsid w:val="00A1537C"/>
    <w:rsid w:val="00A15D5A"/>
    <w:rsid w:val="00A16EB5"/>
    <w:rsid w:val="00A16F4B"/>
    <w:rsid w:val="00A17019"/>
    <w:rsid w:val="00A17560"/>
    <w:rsid w:val="00A206D0"/>
    <w:rsid w:val="00A20816"/>
    <w:rsid w:val="00A20B7C"/>
    <w:rsid w:val="00A20F7C"/>
    <w:rsid w:val="00A211C4"/>
    <w:rsid w:val="00A219CD"/>
    <w:rsid w:val="00A2287B"/>
    <w:rsid w:val="00A229E6"/>
    <w:rsid w:val="00A22BA5"/>
    <w:rsid w:val="00A23057"/>
    <w:rsid w:val="00A23085"/>
    <w:rsid w:val="00A234EF"/>
    <w:rsid w:val="00A23D86"/>
    <w:rsid w:val="00A24FAA"/>
    <w:rsid w:val="00A250BA"/>
    <w:rsid w:val="00A25D57"/>
    <w:rsid w:val="00A25FBC"/>
    <w:rsid w:val="00A26D73"/>
    <w:rsid w:val="00A26EC5"/>
    <w:rsid w:val="00A2701D"/>
    <w:rsid w:val="00A27340"/>
    <w:rsid w:val="00A27808"/>
    <w:rsid w:val="00A27C5A"/>
    <w:rsid w:val="00A302A0"/>
    <w:rsid w:val="00A30704"/>
    <w:rsid w:val="00A30949"/>
    <w:rsid w:val="00A309B7"/>
    <w:rsid w:val="00A30E66"/>
    <w:rsid w:val="00A30EAE"/>
    <w:rsid w:val="00A312D1"/>
    <w:rsid w:val="00A319A9"/>
    <w:rsid w:val="00A32D50"/>
    <w:rsid w:val="00A33806"/>
    <w:rsid w:val="00A344C1"/>
    <w:rsid w:val="00A35C0F"/>
    <w:rsid w:val="00A3642A"/>
    <w:rsid w:val="00A36491"/>
    <w:rsid w:val="00A36BDB"/>
    <w:rsid w:val="00A36EF8"/>
    <w:rsid w:val="00A3734B"/>
    <w:rsid w:val="00A37575"/>
    <w:rsid w:val="00A379C0"/>
    <w:rsid w:val="00A37BF6"/>
    <w:rsid w:val="00A37DB7"/>
    <w:rsid w:val="00A40DF5"/>
    <w:rsid w:val="00A41471"/>
    <w:rsid w:val="00A41544"/>
    <w:rsid w:val="00A41770"/>
    <w:rsid w:val="00A41B3C"/>
    <w:rsid w:val="00A41BA4"/>
    <w:rsid w:val="00A41E9D"/>
    <w:rsid w:val="00A42207"/>
    <w:rsid w:val="00A4278D"/>
    <w:rsid w:val="00A428BB"/>
    <w:rsid w:val="00A42B54"/>
    <w:rsid w:val="00A42CF0"/>
    <w:rsid w:val="00A43770"/>
    <w:rsid w:val="00A43B42"/>
    <w:rsid w:val="00A445AD"/>
    <w:rsid w:val="00A446DD"/>
    <w:rsid w:val="00A456BC"/>
    <w:rsid w:val="00A46277"/>
    <w:rsid w:val="00A47630"/>
    <w:rsid w:val="00A479F0"/>
    <w:rsid w:val="00A47A22"/>
    <w:rsid w:val="00A47A28"/>
    <w:rsid w:val="00A511A1"/>
    <w:rsid w:val="00A5149C"/>
    <w:rsid w:val="00A51BE9"/>
    <w:rsid w:val="00A51F9C"/>
    <w:rsid w:val="00A5316C"/>
    <w:rsid w:val="00A532B4"/>
    <w:rsid w:val="00A535F5"/>
    <w:rsid w:val="00A53AC6"/>
    <w:rsid w:val="00A541AF"/>
    <w:rsid w:val="00A544C4"/>
    <w:rsid w:val="00A5453C"/>
    <w:rsid w:val="00A54580"/>
    <w:rsid w:val="00A54B7A"/>
    <w:rsid w:val="00A54E03"/>
    <w:rsid w:val="00A554A1"/>
    <w:rsid w:val="00A559A7"/>
    <w:rsid w:val="00A55A98"/>
    <w:rsid w:val="00A55BF8"/>
    <w:rsid w:val="00A55C0D"/>
    <w:rsid w:val="00A55CB4"/>
    <w:rsid w:val="00A57025"/>
    <w:rsid w:val="00A57566"/>
    <w:rsid w:val="00A5792F"/>
    <w:rsid w:val="00A57C60"/>
    <w:rsid w:val="00A60024"/>
    <w:rsid w:val="00A60547"/>
    <w:rsid w:val="00A605D3"/>
    <w:rsid w:val="00A60BD7"/>
    <w:rsid w:val="00A6128B"/>
    <w:rsid w:val="00A61337"/>
    <w:rsid w:val="00A613DD"/>
    <w:rsid w:val="00A61744"/>
    <w:rsid w:val="00A61E74"/>
    <w:rsid w:val="00A621E5"/>
    <w:rsid w:val="00A632EA"/>
    <w:rsid w:val="00A648F6"/>
    <w:rsid w:val="00A64C92"/>
    <w:rsid w:val="00A64DAF"/>
    <w:rsid w:val="00A650DC"/>
    <w:rsid w:val="00A65349"/>
    <w:rsid w:val="00A654D9"/>
    <w:rsid w:val="00A655CB"/>
    <w:rsid w:val="00A65F0C"/>
    <w:rsid w:val="00A663D9"/>
    <w:rsid w:val="00A6681C"/>
    <w:rsid w:val="00A67EDB"/>
    <w:rsid w:val="00A70302"/>
    <w:rsid w:val="00A70516"/>
    <w:rsid w:val="00A7073B"/>
    <w:rsid w:val="00A70FC7"/>
    <w:rsid w:val="00A71237"/>
    <w:rsid w:val="00A7156F"/>
    <w:rsid w:val="00A71DC9"/>
    <w:rsid w:val="00A7231B"/>
    <w:rsid w:val="00A726D9"/>
    <w:rsid w:val="00A72750"/>
    <w:rsid w:val="00A7295F"/>
    <w:rsid w:val="00A72A2A"/>
    <w:rsid w:val="00A7439B"/>
    <w:rsid w:val="00A747F1"/>
    <w:rsid w:val="00A74802"/>
    <w:rsid w:val="00A75BAE"/>
    <w:rsid w:val="00A7602F"/>
    <w:rsid w:val="00A76179"/>
    <w:rsid w:val="00A7638F"/>
    <w:rsid w:val="00A763AB"/>
    <w:rsid w:val="00A766A0"/>
    <w:rsid w:val="00A77204"/>
    <w:rsid w:val="00A773BD"/>
    <w:rsid w:val="00A80061"/>
    <w:rsid w:val="00A80364"/>
    <w:rsid w:val="00A81556"/>
    <w:rsid w:val="00A817D0"/>
    <w:rsid w:val="00A818E5"/>
    <w:rsid w:val="00A81AA2"/>
    <w:rsid w:val="00A82296"/>
    <w:rsid w:val="00A822BD"/>
    <w:rsid w:val="00A82368"/>
    <w:rsid w:val="00A8334F"/>
    <w:rsid w:val="00A83429"/>
    <w:rsid w:val="00A8391A"/>
    <w:rsid w:val="00A83B80"/>
    <w:rsid w:val="00A83CB3"/>
    <w:rsid w:val="00A83F76"/>
    <w:rsid w:val="00A8483D"/>
    <w:rsid w:val="00A848C8"/>
    <w:rsid w:val="00A86965"/>
    <w:rsid w:val="00A8700B"/>
    <w:rsid w:val="00A87B92"/>
    <w:rsid w:val="00A87DB2"/>
    <w:rsid w:val="00A9001F"/>
    <w:rsid w:val="00A902D0"/>
    <w:rsid w:val="00A9145D"/>
    <w:rsid w:val="00A917EB"/>
    <w:rsid w:val="00A91920"/>
    <w:rsid w:val="00A91CAF"/>
    <w:rsid w:val="00A92334"/>
    <w:rsid w:val="00A92944"/>
    <w:rsid w:val="00A9312E"/>
    <w:rsid w:val="00A93B34"/>
    <w:rsid w:val="00A93E0A"/>
    <w:rsid w:val="00A949DC"/>
    <w:rsid w:val="00A94C5A"/>
    <w:rsid w:val="00A94FFD"/>
    <w:rsid w:val="00A9592F"/>
    <w:rsid w:val="00A96831"/>
    <w:rsid w:val="00A9684E"/>
    <w:rsid w:val="00A96A2D"/>
    <w:rsid w:val="00A96EB4"/>
    <w:rsid w:val="00A972D2"/>
    <w:rsid w:val="00A97A7D"/>
    <w:rsid w:val="00AA0F94"/>
    <w:rsid w:val="00AA1000"/>
    <w:rsid w:val="00AA11B9"/>
    <w:rsid w:val="00AA128E"/>
    <w:rsid w:val="00AA1B39"/>
    <w:rsid w:val="00AA1CD7"/>
    <w:rsid w:val="00AA281F"/>
    <w:rsid w:val="00AA32DA"/>
    <w:rsid w:val="00AA32F4"/>
    <w:rsid w:val="00AA337B"/>
    <w:rsid w:val="00AA3E88"/>
    <w:rsid w:val="00AA4013"/>
    <w:rsid w:val="00AA56AD"/>
    <w:rsid w:val="00AA6404"/>
    <w:rsid w:val="00AA66A8"/>
    <w:rsid w:val="00AA6AAB"/>
    <w:rsid w:val="00AA6FE5"/>
    <w:rsid w:val="00AA7339"/>
    <w:rsid w:val="00AA76B4"/>
    <w:rsid w:val="00AA78BC"/>
    <w:rsid w:val="00AA7C0E"/>
    <w:rsid w:val="00AA7E70"/>
    <w:rsid w:val="00AA7F40"/>
    <w:rsid w:val="00AB097E"/>
    <w:rsid w:val="00AB1365"/>
    <w:rsid w:val="00AB1590"/>
    <w:rsid w:val="00AB18E0"/>
    <w:rsid w:val="00AB1CBA"/>
    <w:rsid w:val="00AB1F4D"/>
    <w:rsid w:val="00AB2231"/>
    <w:rsid w:val="00AB26F1"/>
    <w:rsid w:val="00AB27A3"/>
    <w:rsid w:val="00AB2BE1"/>
    <w:rsid w:val="00AB35FC"/>
    <w:rsid w:val="00AB3AC1"/>
    <w:rsid w:val="00AB3D05"/>
    <w:rsid w:val="00AB3DC6"/>
    <w:rsid w:val="00AB4B5A"/>
    <w:rsid w:val="00AB4CE0"/>
    <w:rsid w:val="00AB4D90"/>
    <w:rsid w:val="00AB5B32"/>
    <w:rsid w:val="00AB5BD3"/>
    <w:rsid w:val="00AB6443"/>
    <w:rsid w:val="00AB69BF"/>
    <w:rsid w:val="00AB730B"/>
    <w:rsid w:val="00AB7FD1"/>
    <w:rsid w:val="00AC0C4D"/>
    <w:rsid w:val="00AC186C"/>
    <w:rsid w:val="00AC1881"/>
    <w:rsid w:val="00AC3085"/>
    <w:rsid w:val="00AC336F"/>
    <w:rsid w:val="00AC3D34"/>
    <w:rsid w:val="00AC3D4E"/>
    <w:rsid w:val="00AC67B8"/>
    <w:rsid w:val="00AC6911"/>
    <w:rsid w:val="00AC73FD"/>
    <w:rsid w:val="00AC7976"/>
    <w:rsid w:val="00AC7B6B"/>
    <w:rsid w:val="00AC7FE8"/>
    <w:rsid w:val="00AD0081"/>
    <w:rsid w:val="00AD095F"/>
    <w:rsid w:val="00AD0DA5"/>
    <w:rsid w:val="00AD13AC"/>
    <w:rsid w:val="00AD159C"/>
    <w:rsid w:val="00AD1AC8"/>
    <w:rsid w:val="00AD2466"/>
    <w:rsid w:val="00AD24E2"/>
    <w:rsid w:val="00AD2982"/>
    <w:rsid w:val="00AD2E05"/>
    <w:rsid w:val="00AD2EE6"/>
    <w:rsid w:val="00AD35EC"/>
    <w:rsid w:val="00AD5663"/>
    <w:rsid w:val="00AD578F"/>
    <w:rsid w:val="00AD61B1"/>
    <w:rsid w:val="00AD67C7"/>
    <w:rsid w:val="00AD68B3"/>
    <w:rsid w:val="00AE015E"/>
    <w:rsid w:val="00AE06FF"/>
    <w:rsid w:val="00AE079F"/>
    <w:rsid w:val="00AE0FBE"/>
    <w:rsid w:val="00AE1AE2"/>
    <w:rsid w:val="00AE2566"/>
    <w:rsid w:val="00AE25F9"/>
    <w:rsid w:val="00AE298E"/>
    <w:rsid w:val="00AE2A6A"/>
    <w:rsid w:val="00AE2B28"/>
    <w:rsid w:val="00AE2BFF"/>
    <w:rsid w:val="00AE2C0D"/>
    <w:rsid w:val="00AE2C10"/>
    <w:rsid w:val="00AE2CEF"/>
    <w:rsid w:val="00AE354F"/>
    <w:rsid w:val="00AE3E16"/>
    <w:rsid w:val="00AE41D3"/>
    <w:rsid w:val="00AE42F0"/>
    <w:rsid w:val="00AE5068"/>
    <w:rsid w:val="00AE51E6"/>
    <w:rsid w:val="00AE53F9"/>
    <w:rsid w:val="00AE54CF"/>
    <w:rsid w:val="00AE5C0B"/>
    <w:rsid w:val="00AE5E83"/>
    <w:rsid w:val="00AE669E"/>
    <w:rsid w:val="00AE72E2"/>
    <w:rsid w:val="00AE75DF"/>
    <w:rsid w:val="00AE7DF6"/>
    <w:rsid w:val="00AF01BE"/>
    <w:rsid w:val="00AF0F67"/>
    <w:rsid w:val="00AF1D91"/>
    <w:rsid w:val="00AF2A37"/>
    <w:rsid w:val="00AF2EE7"/>
    <w:rsid w:val="00AF3038"/>
    <w:rsid w:val="00AF32AB"/>
    <w:rsid w:val="00AF3E02"/>
    <w:rsid w:val="00AF3FDD"/>
    <w:rsid w:val="00AF4134"/>
    <w:rsid w:val="00AF4612"/>
    <w:rsid w:val="00AF4965"/>
    <w:rsid w:val="00AF4D20"/>
    <w:rsid w:val="00AF595D"/>
    <w:rsid w:val="00AF5BCC"/>
    <w:rsid w:val="00AF67D9"/>
    <w:rsid w:val="00AF6EAE"/>
    <w:rsid w:val="00AF70A7"/>
    <w:rsid w:val="00AF751F"/>
    <w:rsid w:val="00AF7D8E"/>
    <w:rsid w:val="00B0001B"/>
    <w:rsid w:val="00B0059F"/>
    <w:rsid w:val="00B007E9"/>
    <w:rsid w:val="00B00C8E"/>
    <w:rsid w:val="00B01601"/>
    <w:rsid w:val="00B018D2"/>
    <w:rsid w:val="00B0229E"/>
    <w:rsid w:val="00B02484"/>
    <w:rsid w:val="00B02965"/>
    <w:rsid w:val="00B02F7D"/>
    <w:rsid w:val="00B033F1"/>
    <w:rsid w:val="00B034A5"/>
    <w:rsid w:val="00B03599"/>
    <w:rsid w:val="00B03890"/>
    <w:rsid w:val="00B045D1"/>
    <w:rsid w:val="00B04FAA"/>
    <w:rsid w:val="00B050E6"/>
    <w:rsid w:val="00B05C36"/>
    <w:rsid w:val="00B05E53"/>
    <w:rsid w:val="00B06A88"/>
    <w:rsid w:val="00B06B81"/>
    <w:rsid w:val="00B0725A"/>
    <w:rsid w:val="00B0750D"/>
    <w:rsid w:val="00B10031"/>
    <w:rsid w:val="00B10257"/>
    <w:rsid w:val="00B10300"/>
    <w:rsid w:val="00B106DC"/>
    <w:rsid w:val="00B10923"/>
    <w:rsid w:val="00B10F52"/>
    <w:rsid w:val="00B116E0"/>
    <w:rsid w:val="00B11AE5"/>
    <w:rsid w:val="00B11C71"/>
    <w:rsid w:val="00B11CB4"/>
    <w:rsid w:val="00B11DD6"/>
    <w:rsid w:val="00B123B7"/>
    <w:rsid w:val="00B12948"/>
    <w:rsid w:val="00B13D9F"/>
    <w:rsid w:val="00B146C8"/>
    <w:rsid w:val="00B15752"/>
    <w:rsid w:val="00B15B00"/>
    <w:rsid w:val="00B15BF9"/>
    <w:rsid w:val="00B15DBC"/>
    <w:rsid w:val="00B16316"/>
    <w:rsid w:val="00B16FE6"/>
    <w:rsid w:val="00B1783F"/>
    <w:rsid w:val="00B17B19"/>
    <w:rsid w:val="00B205AD"/>
    <w:rsid w:val="00B20EC5"/>
    <w:rsid w:val="00B2148D"/>
    <w:rsid w:val="00B21B7A"/>
    <w:rsid w:val="00B22417"/>
    <w:rsid w:val="00B228D3"/>
    <w:rsid w:val="00B22D3D"/>
    <w:rsid w:val="00B23782"/>
    <w:rsid w:val="00B241D5"/>
    <w:rsid w:val="00B248E9"/>
    <w:rsid w:val="00B24DAB"/>
    <w:rsid w:val="00B25024"/>
    <w:rsid w:val="00B25241"/>
    <w:rsid w:val="00B252EA"/>
    <w:rsid w:val="00B25357"/>
    <w:rsid w:val="00B2601C"/>
    <w:rsid w:val="00B267BF"/>
    <w:rsid w:val="00B26B56"/>
    <w:rsid w:val="00B27020"/>
    <w:rsid w:val="00B270E5"/>
    <w:rsid w:val="00B2741B"/>
    <w:rsid w:val="00B27975"/>
    <w:rsid w:val="00B279CA"/>
    <w:rsid w:val="00B30610"/>
    <w:rsid w:val="00B3192E"/>
    <w:rsid w:val="00B31FC2"/>
    <w:rsid w:val="00B3225F"/>
    <w:rsid w:val="00B3339F"/>
    <w:rsid w:val="00B337BD"/>
    <w:rsid w:val="00B339A9"/>
    <w:rsid w:val="00B340C5"/>
    <w:rsid w:val="00B34A73"/>
    <w:rsid w:val="00B34FAE"/>
    <w:rsid w:val="00B353C1"/>
    <w:rsid w:val="00B35822"/>
    <w:rsid w:val="00B35C65"/>
    <w:rsid w:val="00B35DA2"/>
    <w:rsid w:val="00B366CD"/>
    <w:rsid w:val="00B366DE"/>
    <w:rsid w:val="00B40401"/>
    <w:rsid w:val="00B40D1D"/>
    <w:rsid w:val="00B41036"/>
    <w:rsid w:val="00B41062"/>
    <w:rsid w:val="00B411F9"/>
    <w:rsid w:val="00B41249"/>
    <w:rsid w:val="00B41C3B"/>
    <w:rsid w:val="00B426D3"/>
    <w:rsid w:val="00B4314E"/>
    <w:rsid w:val="00B4315B"/>
    <w:rsid w:val="00B4395A"/>
    <w:rsid w:val="00B43B66"/>
    <w:rsid w:val="00B43EC2"/>
    <w:rsid w:val="00B43ECA"/>
    <w:rsid w:val="00B44314"/>
    <w:rsid w:val="00B445A4"/>
    <w:rsid w:val="00B4495B"/>
    <w:rsid w:val="00B44F36"/>
    <w:rsid w:val="00B45F7C"/>
    <w:rsid w:val="00B465B9"/>
    <w:rsid w:val="00B46AFF"/>
    <w:rsid w:val="00B47AC5"/>
    <w:rsid w:val="00B500CB"/>
    <w:rsid w:val="00B50302"/>
    <w:rsid w:val="00B503CA"/>
    <w:rsid w:val="00B507B1"/>
    <w:rsid w:val="00B50E75"/>
    <w:rsid w:val="00B50F1B"/>
    <w:rsid w:val="00B50F2E"/>
    <w:rsid w:val="00B51534"/>
    <w:rsid w:val="00B51C31"/>
    <w:rsid w:val="00B5281E"/>
    <w:rsid w:val="00B53274"/>
    <w:rsid w:val="00B536F4"/>
    <w:rsid w:val="00B5400F"/>
    <w:rsid w:val="00B54218"/>
    <w:rsid w:val="00B54F27"/>
    <w:rsid w:val="00B552FC"/>
    <w:rsid w:val="00B55875"/>
    <w:rsid w:val="00B55ECC"/>
    <w:rsid w:val="00B57082"/>
    <w:rsid w:val="00B57AF4"/>
    <w:rsid w:val="00B57D7B"/>
    <w:rsid w:val="00B60E4D"/>
    <w:rsid w:val="00B611BB"/>
    <w:rsid w:val="00B6197B"/>
    <w:rsid w:val="00B61E04"/>
    <w:rsid w:val="00B61FEE"/>
    <w:rsid w:val="00B623BF"/>
    <w:rsid w:val="00B625B5"/>
    <w:rsid w:val="00B628EA"/>
    <w:rsid w:val="00B628FA"/>
    <w:rsid w:val="00B63531"/>
    <w:rsid w:val="00B6450F"/>
    <w:rsid w:val="00B64F14"/>
    <w:rsid w:val="00B659AD"/>
    <w:rsid w:val="00B65DFF"/>
    <w:rsid w:val="00B6674E"/>
    <w:rsid w:val="00B668AC"/>
    <w:rsid w:val="00B66DF6"/>
    <w:rsid w:val="00B6762C"/>
    <w:rsid w:val="00B67D17"/>
    <w:rsid w:val="00B67D40"/>
    <w:rsid w:val="00B67EAA"/>
    <w:rsid w:val="00B70353"/>
    <w:rsid w:val="00B70916"/>
    <w:rsid w:val="00B709DD"/>
    <w:rsid w:val="00B70F35"/>
    <w:rsid w:val="00B7133F"/>
    <w:rsid w:val="00B71A94"/>
    <w:rsid w:val="00B71DC0"/>
    <w:rsid w:val="00B71F52"/>
    <w:rsid w:val="00B72474"/>
    <w:rsid w:val="00B7307A"/>
    <w:rsid w:val="00B73E5C"/>
    <w:rsid w:val="00B751BF"/>
    <w:rsid w:val="00B753F1"/>
    <w:rsid w:val="00B75EC3"/>
    <w:rsid w:val="00B7625B"/>
    <w:rsid w:val="00B76B46"/>
    <w:rsid w:val="00B77155"/>
    <w:rsid w:val="00B80476"/>
    <w:rsid w:val="00B80AA2"/>
    <w:rsid w:val="00B80EF2"/>
    <w:rsid w:val="00B8105A"/>
    <w:rsid w:val="00B814DD"/>
    <w:rsid w:val="00B81799"/>
    <w:rsid w:val="00B81D48"/>
    <w:rsid w:val="00B81DDF"/>
    <w:rsid w:val="00B83128"/>
    <w:rsid w:val="00B842EF"/>
    <w:rsid w:val="00B8484B"/>
    <w:rsid w:val="00B85469"/>
    <w:rsid w:val="00B85A17"/>
    <w:rsid w:val="00B85B6C"/>
    <w:rsid w:val="00B8673A"/>
    <w:rsid w:val="00B877D7"/>
    <w:rsid w:val="00B87CE1"/>
    <w:rsid w:val="00B908A8"/>
    <w:rsid w:val="00B90FAC"/>
    <w:rsid w:val="00B91653"/>
    <w:rsid w:val="00B916C6"/>
    <w:rsid w:val="00B91DBE"/>
    <w:rsid w:val="00B91F13"/>
    <w:rsid w:val="00B91F9C"/>
    <w:rsid w:val="00B9211C"/>
    <w:rsid w:val="00B92306"/>
    <w:rsid w:val="00B92D98"/>
    <w:rsid w:val="00B92EC3"/>
    <w:rsid w:val="00B93B96"/>
    <w:rsid w:val="00B94293"/>
    <w:rsid w:val="00B942C7"/>
    <w:rsid w:val="00B94965"/>
    <w:rsid w:val="00B94AAF"/>
    <w:rsid w:val="00B957C8"/>
    <w:rsid w:val="00B95D34"/>
    <w:rsid w:val="00B96172"/>
    <w:rsid w:val="00B961AB"/>
    <w:rsid w:val="00B96FE1"/>
    <w:rsid w:val="00B977F2"/>
    <w:rsid w:val="00B97C5A"/>
    <w:rsid w:val="00BA0A43"/>
    <w:rsid w:val="00BA0FEC"/>
    <w:rsid w:val="00BA13B6"/>
    <w:rsid w:val="00BA13DF"/>
    <w:rsid w:val="00BA15AB"/>
    <w:rsid w:val="00BA188C"/>
    <w:rsid w:val="00BA36EE"/>
    <w:rsid w:val="00BA398C"/>
    <w:rsid w:val="00BA3CE6"/>
    <w:rsid w:val="00BA4367"/>
    <w:rsid w:val="00BA52D3"/>
    <w:rsid w:val="00BA5423"/>
    <w:rsid w:val="00BA5A91"/>
    <w:rsid w:val="00BA6C03"/>
    <w:rsid w:val="00BA6C5D"/>
    <w:rsid w:val="00BA74B7"/>
    <w:rsid w:val="00BB1BB3"/>
    <w:rsid w:val="00BB28A4"/>
    <w:rsid w:val="00BB28ED"/>
    <w:rsid w:val="00BB32EA"/>
    <w:rsid w:val="00BB372D"/>
    <w:rsid w:val="00BB3C30"/>
    <w:rsid w:val="00BB3D02"/>
    <w:rsid w:val="00BB3DBD"/>
    <w:rsid w:val="00BB5E5F"/>
    <w:rsid w:val="00BB63B3"/>
    <w:rsid w:val="00BB6658"/>
    <w:rsid w:val="00BB6B1C"/>
    <w:rsid w:val="00BB6EDC"/>
    <w:rsid w:val="00BC0130"/>
    <w:rsid w:val="00BC014A"/>
    <w:rsid w:val="00BC0F47"/>
    <w:rsid w:val="00BC1C90"/>
    <w:rsid w:val="00BC1F13"/>
    <w:rsid w:val="00BC1F1E"/>
    <w:rsid w:val="00BC25C0"/>
    <w:rsid w:val="00BC2B0F"/>
    <w:rsid w:val="00BC3196"/>
    <w:rsid w:val="00BC3284"/>
    <w:rsid w:val="00BC3516"/>
    <w:rsid w:val="00BC3935"/>
    <w:rsid w:val="00BC4225"/>
    <w:rsid w:val="00BC6567"/>
    <w:rsid w:val="00BC7437"/>
    <w:rsid w:val="00BD08C1"/>
    <w:rsid w:val="00BD2730"/>
    <w:rsid w:val="00BD2C7E"/>
    <w:rsid w:val="00BD2CDA"/>
    <w:rsid w:val="00BD2DE5"/>
    <w:rsid w:val="00BD343D"/>
    <w:rsid w:val="00BD404A"/>
    <w:rsid w:val="00BD4918"/>
    <w:rsid w:val="00BD5114"/>
    <w:rsid w:val="00BD5521"/>
    <w:rsid w:val="00BD655C"/>
    <w:rsid w:val="00BD699C"/>
    <w:rsid w:val="00BE0219"/>
    <w:rsid w:val="00BE038C"/>
    <w:rsid w:val="00BE0AD2"/>
    <w:rsid w:val="00BE0B9B"/>
    <w:rsid w:val="00BE17E5"/>
    <w:rsid w:val="00BE1A8F"/>
    <w:rsid w:val="00BE2AC9"/>
    <w:rsid w:val="00BE3331"/>
    <w:rsid w:val="00BE3B2F"/>
    <w:rsid w:val="00BE3BCF"/>
    <w:rsid w:val="00BE3DAF"/>
    <w:rsid w:val="00BE3FDE"/>
    <w:rsid w:val="00BE431F"/>
    <w:rsid w:val="00BE4DDE"/>
    <w:rsid w:val="00BE500F"/>
    <w:rsid w:val="00BE506C"/>
    <w:rsid w:val="00BE685E"/>
    <w:rsid w:val="00BE6C02"/>
    <w:rsid w:val="00BE6C23"/>
    <w:rsid w:val="00BE6C47"/>
    <w:rsid w:val="00BE6F1D"/>
    <w:rsid w:val="00BE7361"/>
    <w:rsid w:val="00BE7413"/>
    <w:rsid w:val="00BE76F1"/>
    <w:rsid w:val="00BE7AB1"/>
    <w:rsid w:val="00BE7D77"/>
    <w:rsid w:val="00BF0DA4"/>
    <w:rsid w:val="00BF0FB0"/>
    <w:rsid w:val="00BF1285"/>
    <w:rsid w:val="00BF175D"/>
    <w:rsid w:val="00BF1B68"/>
    <w:rsid w:val="00BF1F50"/>
    <w:rsid w:val="00BF2473"/>
    <w:rsid w:val="00BF2BE6"/>
    <w:rsid w:val="00BF2C6B"/>
    <w:rsid w:val="00BF3214"/>
    <w:rsid w:val="00BF4014"/>
    <w:rsid w:val="00BF4694"/>
    <w:rsid w:val="00BF5289"/>
    <w:rsid w:val="00BF5768"/>
    <w:rsid w:val="00BF6602"/>
    <w:rsid w:val="00BF6E7E"/>
    <w:rsid w:val="00BF6FD5"/>
    <w:rsid w:val="00BF72E3"/>
    <w:rsid w:val="00BF7620"/>
    <w:rsid w:val="00BF7882"/>
    <w:rsid w:val="00BF7BBF"/>
    <w:rsid w:val="00C00486"/>
    <w:rsid w:val="00C0076B"/>
    <w:rsid w:val="00C00E30"/>
    <w:rsid w:val="00C011A0"/>
    <w:rsid w:val="00C011EC"/>
    <w:rsid w:val="00C023C4"/>
    <w:rsid w:val="00C025FE"/>
    <w:rsid w:val="00C02632"/>
    <w:rsid w:val="00C02CC3"/>
    <w:rsid w:val="00C02D22"/>
    <w:rsid w:val="00C03226"/>
    <w:rsid w:val="00C03483"/>
    <w:rsid w:val="00C03756"/>
    <w:rsid w:val="00C03E0B"/>
    <w:rsid w:val="00C03E79"/>
    <w:rsid w:val="00C04697"/>
    <w:rsid w:val="00C0474B"/>
    <w:rsid w:val="00C048CA"/>
    <w:rsid w:val="00C0498F"/>
    <w:rsid w:val="00C04B7A"/>
    <w:rsid w:val="00C04F92"/>
    <w:rsid w:val="00C052F9"/>
    <w:rsid w:val="00C05D51"/>
    <w:rsid w:val="00C05DBB"/>
    <w:rsid w:val="00C0630A"/>
    <w:rsid w:val="00C0642F"/>
    <w:rsid w:val="00C067E6"/>
    <w:rsid w:val="00C07A4E"/>
    <w:rsid w:val="00C07F3F"/>
    <w:rsid w:val="00C10202"/>
    <w:rsid w:val="00C116BF"/>
    <w:rsid w:val="00C11974"/>
    <w:rsid w:val="00C120F4"/>
    <w:rsid w:val="00C12CF2"/>
    <w:rsid w:val="00C12D5B"/>
    <w:rsid w:val="00C136C7"/>
    <w:rsid w:val="00C13797"/>
    <w:rsid w:val="00C1478B"/>
    <w:rsid w:val="00C15C21"/>
    <w:rsid w:val="00C162F2"/>
    <w:rsid w:val="00C1639A"/>
    <w:rsid w:val="00C1649F"/>
    <w:rsid w:val="00C164C3"/>
    <w:rsid w:val="00C174E1"/>
    <w:rsid w:val="00C17850"/>
    <w:rsid w:val="00C1791D"/>
    <w:rsid w:val="00C20882"/>
    <w:rsid w:val="00C20CE0"/>
    <w:rsid w:val="00C20D1A"/>
    <w:rsid w:val="00C20EB8"/>
    <w:rsid w:val="00C2136D"/>
    <w:rsid w:val="00C2149C"/>
    <w:rsid w:val="00C2152D"/>
    <w:rsid w:val="00C21643"/>
    <w:rsid w:val="00C216AE"/>
    <w:rsid w:val="00C217DD"/>
    <w:rsid w:val="00C2180B"/>
    <w:rsid w:val="00C2275C"/>
    <w:rsid w:val="00C22DE0"/>
    <w:rsid w:val="00C22F55"/>
    <w:rsid w:val="00C23DAE"/>
    <w:rsid w:val="00C242A3"/>
    <w:rsid w:val="00C247C1"/>
    <w:rsid w:val="00C24952"/>
    <w:rsid w:val="00C24CD0"/>
    <w:rsid w:val="00C24E82"/>
    <w:rsid w:val="00C252A3"/>
    <w:rsid w:val="00C25360"/>
    <w:rsid w:val="00C254FF"/>
    <w:rsid w:val="00C25B97"/>
    <w:rsid w:val="00C25BC2"/>
    <w:rsid w:val="00C2639D"/>
    <w:rsid w:val="00C2721F"/>
    <w:rsid w:val="00C278D7"/>
    <w:rsid w:val="00C27ABE"/>
    <w:rsid w:val="00C27BFC"/>
    <w:rsid w:val="00C300E3"/>
    <w:rsid w:val="00C30750"/>
    <w:rsid w:val="00C31B26"/>
    <w:rsid w:val="00C32C5C"/>
    <w:rsid w:val="00C32E22"/>
    <w:rsid w:val="00C333B4"/>
    <w:rsid w:val="00C33FF0"/>
    <w:rsid w:val="00C352BC"/>
    <w:rsid w:val="00C357EB"/>
    <w:rsid w:val="00C35A67"/>
    <w:rsid w:val="00C35C34"/>
    <w:rsid w:val="00C36D24"/>
    <w:rsid w:val="00C36D50"/>
    <w:rsid w:val="00C3717F"/>
    <w:rsid w:val="00C37A1B"/>
    <w:rsid w:val="00C37DFC"/>
    <w:rsid w:val="00C4030B"/>
    <w:rsid w:val="00C40787"/>
    <w:rsid w:val="00C40F3D"/>
    <w:rsid w:val="00C411CE"/>
    <w:rsid w:val="00C423FB"/>
    <w:rsid w:val="00C4276D"/>
    <w:rsid w:val="00C43040"/>
    <w:rsid w:val="00C431BE"/>
    <w:rsid w:val="00C43310"/>
    <w:rsid w:val="00C43994"/>
    <w:rsid w:val="00C4418C"/>
    <w:rsid w:val="00C442D2"/>
    <w:rsid w:val="00C455B1"/>
    <w:rsid w:val="00C45D94"/>
    <w:rsid w:val="00C46213"/>
    <w:rsid w:val="00C462B5"/>
    <w:rsid w:val="00C465BA"/>
    <w:rsid w:val="00C46751"/>
    <w:rsid w:val="00C46D44"/>
    <w:rsid w:val="00C46E81"/>
    <w:rsid w:val="00C4717C"/>
    <w:rsid w:val="00C47348"/>
    <w:rsid w:val="00C4759C"/>
    <w:rsid w:val="00C477BD"/>
    <w:rsid w:val="00C50E47"/>
    <w:rsid w:val="00C513B1"/>
    <w:rsid w:val="00C5164B"/>
    <w:rsid w:val="00C51824"/>
    <w:rsid w:val="00C5182B"/>
    <w:rsid w:val="00C51B34"/>
    <w:rsid w:val="00C51CE0"/>
    <w:rsid w:val="00C51FAC"/>
    <w:rsid w:val="00C52D0D"/>
    <w:rsid w:val="00C540D7"/>
    <w:rsid w:val="00C546A8"/>
    <w:rsid w:val="00C54DA0"/>
    <w:rsid w:val="00C54E7B"/>
    <w:rsid w:val="00C55068"/>
    <w:rsid w:val="00C55782"/>
    <w:rsid w:val="00C5580C"/>
    <w:rsid w:val="00C55A7D"/>
    <w:rsid w:val="00C55BA1"/>
    <w:rsid w:val="00C55CF7"/>
    <w:rsid w:val="00C5660D"/>
    <w:rsid w:val="00C56700"/>
    <w:rsid w:val="00C56DCE"/>
    <w:rsid w:val="00C57244"/>
    <w:rsid w:val="00C579FA"/>
    <w:rsid w:val="00C6027A"/>
    <w:rsid w:val="00C603BC"/>
    <w:rsid w:val="00C60A27"/>
    <w:rsid w:val="00C60D8E"/>
    <w:rsid w:val="00C61039"/>
    <w:rsid w:val="00C617CE"/>
    <w:rsid w:val="00C625FE"/>
    <w:rsid w:val="00C6275D"/>
    <w:rsid w:val="00C62D9D"/>
    <w:rsid w:val="00C63656"/>
    <w:rsid w:val="00C63ABA"/>
    <w:rsid w:val="00C63FED"/>
    <w:rsid w:val="00C64158"/>
    <w:rsid w:val="00C643C7"/>
    <w:rsid w:val="00C643DE"/>
    <w:rsid w:val="00C646F0"/>
    <w:rsid w:val="00C64771"/>
    <w:rsid w:val="00C64F84"/>
    <w:rsid w:val="00C654DB"/>
    <w:rsid w:val="00C65547"/>
    <w:rsid w:val="00C65D05"/>
    <w:rsid w:val="00C663BF"/>
    <w:rsid w:val="00C665C3"/>
    <w:rsid w:val="00C66778"/>
    <w:rsid w:val="00C6690A"/>
    <w:rsid w:val="00C66F72"/>
    <w:rsid w:val="00C67148"/>
    <w:rsid w:val="00C71387"/>
    <w:rsid w:val="00C714FD"/>
    <w:rsid w:val="00C71ACD"/>
    <w:rsid w:val="00C71E71"/>
    <w:rsid w:val="00C733B8"/>
    <w:rsid w:val="00C734D3"/>
    <w:rsid w:val="00C74402"/>
    <w:rsid w:val="00C74B70"/>
    <w:rsid w:val="00C75C34"/>
    <w:rsid w:val="00C75DBE"/>
    <w:rsid w:val="00C76328"/>
    <w:rsid w:val="00C76454"/>
    <w:rsid w:val="00C7694C"/>
    <w:rsid w:val="00C76971"/>
    <w:rsid w:val="00C770A2"/>
    <w:rsid w:val="00C7788D"/>
    <w:rsid w:val="00C77E87"/>
    <w:rsid w:val="00C800C7"/>
    <w:rsid w:val="00C80531"/>
    <w:rsid w:val="00C808A2"/>
    <w:rsid w:val="00C81023"/>
    <w:rsid w:val="00C813B8"/>
    <w:rsid w:val="00C81BA6"/>
    <w:rsid w:val="00C82557"/>
    <w:rsid w:val="00C82579"/>
    <w:rsid w:val="00C82BF7"/>
    <w:rsid w:val="00C82DDC"/>
    <w:rsid w:val="00C833AE"/>
    <w:rsid w:val="00C834F7"/>
    <w:rsid w:val="00C8381C"/>
    <w:rsid w:val="00C8389D"/>
    <w:rsid w:val="00C83EDC"/>
    <w:rsid w:val="00C84318"/>
    <w:rsid w:val="00C845F2"/>
    <w:rsid w:val="00C846CA"/>
    <w:rsid w:val="00C857B9"/>
    <w:rsid w:val="00C8611C"/>
    <w:rsid w:val="00C86BD3"/>
    <w:rsid w:val="00C86C8C"/>
    <w:rsid w:val="00C86E33"/>
    <w:rsid w:val="00C8727C"/>
    <w:rsid w:val="00C8732D"/>
    <w:rsid w:val="00C87C49"/>
    <w:rsid w:val="00C900BA"/>
    <w:rsid w:val="00C9046B"/>
    <w:rsid w:val="00C90532"/>
    <w:rsid w:val="00C90839"/>
    <w:rsid w:val="00C911C0"/>
    <w:rsid w:val="00C91F70"/>
    <w:rsid w:val="00C9247F"/>
    <w:rsid w:val="00C92953"/>
    <w:rsid w:val="00C92984"/>
    <w:rsid w:val="00C92BB5"/>
    <w:rsid w:val="00C92C0A"/>
    <w:rsid w:val="00C944C1"/>
    <w:rsid w:val="00C94A54"/>
    <w:rsid w:val="00C94EE1"/>
    <w:rsid w:val="00C95C7A"/>
    <w:rsid w:val="00C95E97"/>
    <w:rsid w:val="00C975AC"/>
    <w:rsid w:val="00C97719"/>
    <w:rsid w:val="00C97A56"/>
    <w:rsid w:val="00C97D64"/>
    <w:rsid w:val="00CA01B7"/>
    <w:rsid w:val="00CA043C"/>
    <w:rsid w:val="00CA0646"/>
    <w:rsid w:val="00CA0BE6"/>
    <w:rsid w:val="00CA1308"/>
    <w:rsid w:val="00CA1C56"/>
    <w:rsid w:val="00CA243A"/>
    <w:rsid w:val="00CA2A1F"/>
    <w:rsid w:val="00CA2E3B"/>
    <w:rsid w:val="00CA2E62"/>
    <w:rsid w:val="00CA2F73"/>
    <w:rsid w:val="00CA34CC"/>
    <w:rsid w:val="00CA37E6"/>
    <w:rsid w:val="00CA3C79"/>
    <w:rsid w:val="00CA4F83"/>
    <w:rsid w:val="00CA51FA"/>
    <w:rsid w:val="00CA57AF"/>
    <w:rsid w:val="00CA5EBB"/>
    <w:rsid w:val="00CA6623"/>
    <w:rsid w:val="00CA669F"/>
    <w:rsid w:val="00CA79B2"/>
    <w:rsid w:val="00CA7A6A"/>
    <w:rsid w:val="00CA7BDF"/>
    <w:rsid w:val="00CA7BEB"/>
    <w:rsid w:val="00CA7E22"/>
    <w:rsid w:val="00CB0372"/>
    <w:rsid w:val="00CB0460"/>
    <w:rsid w:val="00CB08C1"/>
    <w:rsid w:val="00CB0A50"/>
    <w:rsid w:val="00CB0E90"/>
    <w:rsid w:val="00CB1037"/>
    <w:rsid w:val="00CB1083"/>
    <w:rsid w:val="00CB14E4"/>
    <w:rsid w:val="00CB1A3A"/>
    <w:rsid w:val="00CB25D7"/>
    <w:rsid w:val="00CB34E3"/>
    <w:rsid w:val="00CB467D"/>
    <w:rsid w:val="00CB5403"/>
    <w:rsid w:val="00CB54FC"/>
    <w:rsid w:val="00CB5854"/>
    <w:rsid w:val="00CB61B3"/>
    <w:rsid w:val="00CB6DFD"/>
    <w:rsid w:val="00CB751D"/>
    <w:rsid w:val="00CB75B3"/>
    <w:rsid w:val="00CB7B64"/>
    <w:rsid w:val="00CB7CCF"/>
    <w:rsid w:val="00CC00BD"/>
    <w:rsid w:val="00CC0186"/>
    <w:rsid w:val="00CC08B6"/>
    <w:rsid w:val="00CC0CD8"/>
    <w:rsid w:val="00CC115E"/>
    <w:rsid w:val="00CC201E"/>
    <w:rsid w:val="00CC2B02"/>
    <w:rsid w:val="00CC331F"/>
    <w:rsid w:val="00CC381F"/>
    <w:rsid w:val="00CC4B06"/>
    <w:rsid w:val="00CC6302"/>
    <w:rsid w:val="00CC6D1A"/>
    <w:rsid w:val="00CC6F74"/>
    <w:rsid w:val="00CC70E0"/>
    <w:rsid w:val="00CC733C"/>
    <w:rsid w:val="00CC73F5"/>
    <w:rsid w:val="00CC77CF"/>
    <w:rsid w:val="00CD007B"/>
    <w:rsid w:val="00CD0123"/>
    <w:rsid w:val="00CD050B"/>
    <w:rsid w:val="00CD1210"/>
    <w:rsid w:val="00CD12F0"/>
    <w:rsid w:val="00CD1392"/>
    <w:rsid w:val="00CD1AF9"/>
    <w:rsid w:val="00CD3496"/>
    <w:rsid w:val="00CD35DF"/>
    <w:rsid w:val="00CD3A34"/>
    <w:rsid w:val="00CD3B2C"/>
    <w:rsid w:val="00CD430F"/>
    <w:rsid w:val="00CD55B8"/>
    <w:rsid w:val="00CD5642"/>
    <w:rsid w:val="00CD5AB3"/>
    <w:rsid w:val="00CD63A7"/>
    <w:rsid w:val="00CD676F"/>
    <w:rsid w:val="00CD67FD"/>
    <w:rsid w:val="00CD6F50"/>
    <w:rsid w:val="00CD751E"/>
    <w:rsid w:val="00CD7C3C"/>
    <w:rsid w:val="00CD7D03"/>
    <w:rsid w:val="00CE04A3"/>
    <w:rsid w:val="00CE07AA"/>
    <w:rsid w:val="00CE17B2"/>
    <w:rsid w:val="00CE183A"/>
    <w:rsid w:val="00CE1FC9"/>
    <w:rsid w:val="00CE2085"/>
    <w:rsid w:val="00CE32BE"/>
    <w:rsid w:val="00CE339D"/>
    <w:rsid w:val="00CE3AE0"/>
    <w:rsid w:val="00CE3CB1"/>
    <w:rsid w:val="00CE3F45"/>
    <w:rsid w:val="00CE3F90"/>
    <w:rsid w:val="00CE415E"/>
    <w:rsid w:val="00CE43A1"/>
    <w:rsid w:val="00CE454D"/>
    <w:rsid w:val="00CE470C"/>
    <w:rsid w:val="00CE481D"/>
    <w:rsid w:val="00CE492F"/>
    <w:rsid w:val="00CE562F"/>
    <w:rsid w:val="00CE5BBA"/>
    <w:rsid w:val="00CE6B7A"/>
    <w:rsid w:val="00CE7004"/>
    <w:rsid w:val="00CE743B"/>
    <w:rsid w:val="00CF0097"/>
    <w:rsid w:val="00CF025A"/>
    <w:rsid w:val="00CF06A5"/>
    <w:rsid w:val="00CF0A19"/>
    <w:rsid w:val="00CF0B7A"/>
    <w:rsid w:val="00CF1302"/>
    <w:rsid w:val="00CF257C"/>
    <w:rsid w:val="00CF3792"/>
    <w:rsid w:val="00CF455D"/>
    <w:rsid w:val="00CF4EE6"/>
    <w:rsid w:val="00CF4F27"/>
    <w:rsid w:val="00CF50BE"/>
    <w:rsid w:val="00CF5396"/>
    <w:rsid w:val="00CF5883"/>
    <w:rsid w:val="00CF63E8"/>
    <w:rsid w:val="00CF6595"/>
    <w:rsid w:val="00CF65FD"/>
    <w:rsid w:val="00CF6704"/>
    <w:rsid w:val="00CF697F"/>
    <w:rsid w:val="00CF6C8E"/>
    <w:rsid w:val="00CF74E6"/>
    <w:rsid w:val="00CF75B6"/>
    <w:rsid w:val="00CF7CCE"/>
    <w:rsid w:val="00D023EB"/>
    <w:rsid w:val="00D026EB"/>
    <w:rsid w:val="00D02E4D"/>
    <w:rsid w:val="00D03281"/>
    <w:rsid w:val="00D0334C"/>
    <w:rsid w:val="00D0383E"/>
    <w:rsid w:val="00D03B91"/>
    <w:rsid w:val="00D0414A"/>
    <w:rsid w:val="00D0438B"/>
    <w:rsid w:val="00D043A8"/>
    <w:rsid w:val="00D04702"/>
    <w:rsid w:val="00D04762"/>
    <w:rsid w:val="00D04788"/>
    <w:rsid w:val="00D04DDD"/>
    <w:rsid w:val="00D0551C"/>
    <w:rsid w:val="00D056D0"/>
    <w:rsid w:val="00D0579B"/>
    <w:rsid w:val="00D05875"/>
    <w:rsid w:val="00D05F40"/>
    <w:rsid w:val="00D05F56"/>
    <w:rsid w:val="00D0643B"/>
    <w:rsid w:val="00D066C5"/>
    <w:rsid w:val="00D0685F"/>
    <w:rsid w:val="00D06A24"/>
    <w:rsid w:val="00D06E5C"/>
    <w:rsid w:val="00D0715C"/>
    <w:rsid w:val="00D07D90"/>
    <w:rsid w:val="00D1006C"/>
    <w:rsid w:val="00D103DF"/>
    <w:rsid w:val="00D10B5E"/>
    <w:rsid w:val="00D111C8"/>
    <w:rsid w:val="00D12042"/>
    <w:rsid w:val="00D12F0F"/>
    <w:rsid w:val="00D12F8F"/>
    <w:rsid w:val="00D13229"/>
    <w:rsid w:val="00D13493"/>
    <w:rsid w:val="00D14511"/>
    <w:rsid w:val="00D14EFC"/>
    <w:rsid w:val="00D154F1"/>
    <w:rsid w:val="00D155CA"/>
    <w:rsid w:val="00D15E7C"/>
    <w:rsid w:val="00D16EC3"/>
    <w:rsid w:val="00D174D0"/>
    <w:rsid w:val="00D17F3B"/>
    <w:rsid w:val="00D20E36"/>
    <w:rsid w:val="00D211BE"/>
    <w:rsid w:val="00D212FC"/>
    <w:rsid w:val="00D21433"/>
    <w:rsid w:val="00D2151B"/>
    <w:rsid w:val="00D21DC7"/>
    <w:rsid w:val="00D21E7E"/>
    <w:rsid w:val="00D22412"/>
    <w:rsid w:val="00D2274A"/>
    <w:rsid w:val="00D228F5"/>
    <w:rsid w:val="00D2317B"/>
    <w:rsid w:val="00D23A7C"/>
    <w:rsid w:val="00D23B85"/>
    <w:rsid w:val="00D23FB5"/>
    <w:rsid w:val="00D2586D"/>
    <w:rsid w:val="00D266D6"/>
    <w:rsid w:val="00D266F8"/>
    <w:rsid w:val="00D26B71"/>
    <w:rsid w:val="00D26B72"/>
    <w:rsid w:val="00D26FA2"/>
    <w:rsid w:val="00D271B0"/>
    <w:rsid w:val="00D27AF7"/>
    <w:rsid w:val="00D3072F"/>
    <w:rsid w:val="00D31462"/>
    <w:rsid w:val="00D3213D"/>
    <w:rsid w:val="00D32C6F"/>
    <w:rsid w:val="00D32F06"/>
    <w:rsid w:val="00D3395D"/>
    <w:rsid w:val="00D33D3E"/>
    <w:rsid w:val="00D34188"/>
    <w:rsid w:val="00D34372"/>
    <w:rsid w:val="00D34A4A"/>
    <w:rsid w:val="00D34D84"/>
    <w:rsid w:val="00D35160"/>
    <w:rsid w:val="00D351B2"/>
    <w:rsid w:val="00D35BB8"/>
    <w:rsid w:val="00D35DD2"/>
    <w:rsid w:val="00D362CA"/>
    <w:rsid w:val="00D363A1"/>
    <w:rsid w:val="00D370DD"/>
    <w:rsid w:val="00D3786F"/>
    <w:rsid w:val="00D4055E"/>
    <w:rsid w:val="00D40D18"/>
    <w:rsid w:val="00D40F51"/>
    <w:rsid w:val="00D4188F"/>
    <w:rsid w:val="00D418F0"/>
    <w:rsid w:val="00D41BD6"/>
    <w:rsid w:val="00D422FB"/>
    <w:rsid w:val="00D425D1"/>
    <w:rsid w:val="00D428DD"/>
    <w:rsid w:val="00D43346"/>
    <w:rsid w:val="00D43B0A"/>
    <w:rsid w:val="00D43C32"/>
    <w:rsid w:val="00D43D5E"/>
    <w:rsid w:val="00D442FE"/>
    <w:rsid w:val="00D44825"/>
    <w:rsid w:val="00D44CDB"/>
    <w:rsid w:val="00D44FFE"/>
    <w:rsid w:val="00D453D6"/>
    <w:rsid w:val="00D45DCF"/>
    <w:rsid w:val="00D45F56"/>
    <w:rsid w:val="00D46051"/>
    <w:rsid w:val="00D46151"/>
    <w:rsid w:val="00D462EA"/>
    <w:rsid w:val="00D466E4"/>
    <w:rsid w:val="00D46B3E"/>
    <w:rsid w:val="00D46E00"/>
    <w:rsid w:val="00D47135"/>
    <w:rsid w:val="00D476D3"/>
    <w:rsid w:val="00D50297"/>
    <w:rsid w:val="00D51A5E"/>
    <w:rsid w:val="00D526BD"/>
    <w:rsid w:val="00D52805"/>
    <w:rsid w:val="00D534DA"/>
    <w:rsid w:val="00D54115"/>
    <w:rsid w:val="00D547E3"/>
    <w:rsid w:val="00D548EF"/>
    <w:rsid w:val="00D5517D"/>
    <w:rsid w:val="00D55338"/>
    <w:rsid w:val="00D55EE5"/>
    <w:rsid w:val="00D56462"/>
    <w:rsid w:val="00D565D4"/>
    <w:rsid w:val="00D56E2E"/>
    <w:rsid w:val="00D57071"/>
    <w:rsid w:val="00D571A1"/>
    <w:rsid w:val="00D571BB"/>
    <w:rsid w:val="00D57296"/>
    <w:rsid w:val="00D57B7C"/>
    <w:rsid w:val="00D610E4"/>
    <w:rsid w:val="00D6179A"/>
    <w:rsid w:val="00D6189B"/>
    <w:rsid w:val="00D619F6"/>
    <w:rsid w:val="00D61A0E"/>
    <w:rsid w:val="00D61A7D"/>
    <w:rsid w:val="00D6268F"/>
    <w:rsid w:val="00D627CE"/>
    <w:rsid w:val="00D62A4A"/>
    <w:rsid w:val="00D62ED5"/>
    <w:rsid w:val="00D63310"/>
    <w:rsid w:val="00D63BB4"/>
    <w:rsid w:val="00D63BB6"/>
    <w:rsid w:val="00D6408E"/>
    <w:rsid w:val="00D646C0"/>
    <w:rsid w:val="00D648A6"/>
    <w:rsid w:val="00D651CE"/>
    <w:rsid w:val="00D658D6"/>
    <w:rsid w:val="00D65EC9"/>
    <w:rsid w:val="00D671F3"/>
    <w:rsid w:val="00D67484"/>
    <w:rsid w:val="00D676C7"/>
    <w:rsid w:val="00D67725"/>
    <w:rsid w:val="00D706E9"/>
    <w:rsid w:val="00D7090C"/>
    <w:rsid w:val="00D70B1F"/>
    <w:rsid w:val="00D70D58"/>
    <w:rsid w:val="00D71752"/>
    <w:rsid w:val="00D71EA0"/>
    <w:rsid w:val="00D721DC"/>
    <w:rsid w:val="00D723D6"/>
    <w:rsid w:val="00D72806"/>
    <w:rsid w:val="00D73038"/>
    <w:rsid w:val="00D735A6"/>
    <w:rsid w:val="00D749F4"/>
    <w:rsid w:val="00D749F7"/>
    <w:rsid w:val="00D74A27"/>
    <w:rsid w:val="00D74BC4"/>
    <w:rsid w:val="00D755D7"/>
    <w:rsid w:val="00D755F6"/>
    <w:rsid w:val="00D75A81"/>
    <w:rsid w:val="00D75D52"/>
    <w:rsid w:val="00D75E73"/>
    <w:rsid w:val="00D76607"/>
    <w:rsid w:val="00D76695"/>
    <w:rsid w:val="00D77378"/>
    <w:rsid w:val="00D7774E"/>
    <w:rsid w:val="00D7796B"/>
    <w:rsid w:val="00D80436"/>
    <w:rsid w:val="00D80478"/>
    <w:rsid w:val="00D8048C"/>
    <w:rsid w:val="00D809D2"/>
    <w:rsid w:val="00D80D5A"/>
    <w:rsid w:val="00D80E2C"/>
    <w:rsid w:val="00D8160B"/>
    <w:rsid w:val="00D81760"/>
    <w:rsid w:val="00D81FCA"/>
    <w:rsid w:val="00D82415"/>
    <w:rsid w:val="00D82E88"/>
    <w:rsid w:val="00D834CD"/>
    <w:rsid w:val="00D83EAA"/>
    <w:rsid w:val="00D85824"/>
    <w:rsid w:val="00D85B81"/>
    <w:rsid w:val="00D8708A"/>
    <w:rsid w:val="00D870F8"/>
    <w:rsid w:val="00D8779B"/>
    <w:rsid w:val="00D87AEB"/>
    <w:rsid w:val="00D87CC2"/>
    <w:rsid w:val="00D90B42"/>
    <w:rsid w:val="00D90EAE"/>
    <w:rsid w:val="00D91438"/>
    <w:rsid w:val="00D919B4"/>
    <w:rsid w:val="00D91D4C"/>
    <w:rsid w:val="00D923BF"/>
    <w:rsid w:val="00D92470"/>
    <w:rsid w:val="00D92DCE"/>
    <w:rsid w:val="00D939A0"/>
    <w:rsid w:val="00D946ED"/>
    <w:rsid w:val="00D94C30"/>
    <w:rsid w:val="00D94FDE"/>
    <w:rsid w:val="00D95FCC"/>
    <w:rsid w:val="00D96641"/>
    <w:rsid w:val="00D96C66"/>
    <w:rsid w:val="00D975B0"/>
    <w:rsid w:val="00D9780B"/>
    <w:rsid w:val="00DA0521"/>
    <w:rsid w:val="00DA0699"/>
    <w:rsid w:val="00DA1401"/>
    <w:rsid w:val="00DA16CC"/>
    <w:rsid w:val="00DA2194"/>
    <w:rsid w:val="00DA220F"/>
    <w:rsid w:val="00DA224E"/>
    <w:rsid w:val="00DA3312"/>
    <w:rsid w:val="00DA3330"/>
    <w:rsid w:val="00DA4435"/>
    <w:rsid w:val="00DA4621"/>
    <w:rsid w:val="00DA4949"/>
    <w:rsid w:val="00DA4B81"/>
    <w:rsid w:val="00DA4DC6"/>
    <w:rsid w:val="00DA4E29"/>
    <w:rsid w:val="00DA5337"/>
    <w:rsid w:val="00DA5E7A"/>
    <w:rsid w:val="00DA6E6A"/>
    <w:rsid w:val="00DA7217"/>
    <w:rsid w:val="00DA763C"/>
    <w:rsid w:val="00DA76B7"/>
    <w:rsid w:val="00DB0DF1"/>
    <w:rsid w:val="00DB0F51"/>
    <w:rsid w:val="00DB26DA"/>
    <w:rsid w:val="00DB42B1"/>
    <w:rsid w:val="00DB4482"/>
    <w:rsid w:val="00DB47A8"/>
    <w:rsid w:val="00DB492F"/>
    <w:rsid w:val="00DB4E4B"/>
    <w:rsid w:val="00DB56A2"/>
    <w:rsid w:val="00DB5B86"/>
    <w:rsid w:val="00DB5EAF"/>
    <w:rsid w:val="00DB637D"/>
    <w:rsid w:val="00DB6678"/>
    <w:rsid w:val="00DB6E0E"/>
    <w:rsid w:val="00DB7867"/>
    <w:rsid w:val="00DC00F0"/>
    <w:rsid w:val="00DC045A"/>
    <w:rsid w:val="00DC07A5"/>
    <w:rsid w:val="00DC0E1D"/>
    <w:rsid w:val="00DC1617"/>
    <w:rsid w:val="00DC2257"/>
    <w:rsid w:val="00DC23D4"/>
    <w:rsid w:val="00DC2507"/>
    <w:rsid w:val="00DC2851"/>
    <w:rsid w:val="00DC2A61"/>
    <w:rsid w:val="00DC30A8"/>
    <w:rsid w:val="00DC3476"/>
    <w:rsid w:val="00DC34C0"/>
    <w:rsid w:val="00DC388E"/>
    <w:rsid w:val="00DC39B6"/>
    <w:rsid w:val="00DC5099"/>
    <w:rsid w:val="00DC5A1F"/>
    <w:rsid w:val="00DC5CCF"/>
    <w:rsid w:val="00DC5EED"/>
    <w:rsid w:val="00DC6038"/>
    <w:rsid w:val="00DC6857"/>
    <w:rsid w:val="00DC78E8"/>
    <w:rsid w:val="00DC7AA9"/>
    <w:rsid w:val="00DC7D15"/>
    <w:rsid w:val="00DD0C02"/>
    <w:rsid w:val="00DD0EAF"/>
    <w:rsid w:val="00DD1179"/>
    <w:rsid w:val="00DD18CB"/>
    <w:rsid w:val="00DD1D35"/>
    <w:rsid w:val="00DD1E12"/>
    <w:rsid w:val="00DD2050"/>
    <w:rsid w:val="00DD206C"/>
    <w:rsid w:val="00DD25DB"/>
    <w:rsid w:val="00DD2744"/>
    <w:rsid w:val="00DD2A1B"/>
    <w:rsid w:val="00DD2ABF"/>
    <w:rsid w:val="00DD2EAF"/>
    <w:rsid w:val="00DD2FDC"/>
    <w:rsid w:val="00DD3CAD"/>
    <w:rsid w:val="00DD4625"/>
    <w:rsid w:val="00DD4D2A"/>
    <w:rsid w:val="00DD4F86"/>
    <w:rsid w:val="00DD531F"/>
    <w:rsid w:val="00DD5327"/>
    <w:rsid w:val="00DD53E7"/>
    <w:rsid w:val="00DD5618"/>
    <w:rsid w:val="00DD5BAE"/>
    <w:rsid w:val="00DD622B"/>
    <w:rsid w:val="00DD6681"/>
    <w:rsid w:val="00DD6731"/>
    <w:rsid w:val="00DD7058"/>
    <w:rsid w:val="00DD71E1"/>
    <w:rsid w:val="00DD7A0E"/>
    <w:rsid w:val="00DE10A9"/>
    <w:rsid w:val="00DE110E"/>
    <w:rsid w:val="00DE11FA"/>
    <w:rsid w:val="00DE1208"/>
    <w:rsid w:val="00DE128D"/>
    <w:rsid w:val="00DE1367"/>
    <w:rsid w:val="00DE1384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BA4"/>
    <w:rsid w:val="00DE6C7F"/>
    <w:rsid w:val="00DE74E9"/>
    <w:rsid w:val="00DF05F1"/>
    <w:rsid w:val="00DF0A13"/>
    <w:rsid w:val="00DF0AD9"/>
    <w:rsid w:val="00DF1B9B"/>
    <w:rsid w:val="00DF1C5C"/>
    <w:rsid w:val="00DF1F60"/>
    <w:rsid w:val="00DF1FBB"/>
    <w:rsid w:val="00DF20D6"/>
    <w:rsid w:val="00DF21BA"/>
    <w:rsid w:val="00DF22E8"/>
    <w:rsid w:val="00DF2C40"/>
    <w:rsid w:val="00DF45D0"/>
    <w:rsid w:val="00DF4830"/>
    <w:rsid w:val="00DF5377"/>
    <w:rsid w:val="00DF53DD"/>
    <w:rsid w:val="00DF5502"/>
    <w:rsid w:val="00DF574F"/>
    <w:rsid w:val="00DF5B7F"/>
    <w:rsid w:val="00DF5FF7"/>
    <w:rsid w:val="00DF7924"/>
    <w:rsid w:val="00DF7FE3"/>
    <w:rsid w:val="00E00482"/>
    <w:rsid w:val="00E00F3B"/>
    <w:rsid w:val="00E01540"/>
    <w:rsid w:val="00E0188B"/>
    <w:rsid w:val="00E01D1D"/>
    <w:rsid w:val="00E03E0D"/>
    <w:rsid w:val="00E042A7"/>
    <w:rsid w:val="00E053B3"/>
    <w:rsid w:val="00E05B61"/>
    <w:rsid w:val="00E06611"/>
    <w:rsid w:val="00E06CF2"/>
    <w:rsid w:val="00E07497"/>
    <w:rsid w:val="00E076B2"/>
    <w:rsid w:val="00E1034E"/>
    <w:rsid w:val="00E10478"/>
    <w:rsid w:val="00E108B9"/>
    <w:rsid w:val="00E10B56"/>
    <w:rsid w:val="00E10C24"/>
    <w:rsid w:val="00E10CA5"/>
    <w:rsid w:val="00E10D1E"/>
    <w:rsid w:val="00E10D31"/>
    <w:rsid w:val="00E1112C"/>
    <w:rsid w:val="00E12391"/>
    <w:rsid w:val="00E12CF3"/>
    <w:rsid w:val="00E146E5"/>
    <w:rsid w:val="00E14743"/>
    <w:rsid w:val="00E14AAF"/>
    <w:rsid w:val="00E155EF"/>
    <w:rsid w:val="00E177E2"/>
    <w:rsid w:val="00E17B77"/>
    <w:rsid w:val="00E17E4B"/>
    <w:rsid w:val="00E17EC2"/>
    <w:rsid w:val="00E20BD6"/>
    <w:rsid w:val="00E20C97"/>
    <w:rsid w:val="00E219E3"/>
    <w:rsid w:val="00E21ADA"/>
    <w:rsid w:val="00E21CA0"/>
    <w:rsid w:val="00E2205D"/>
    <w:rsid w:val="00E221DF"/>
    <w:rsid w:val="00E22DD0"/>
    <w:rsid w:val="00E22E5A"/>
    <w:rsid w:val="00E235B9"/>
    <w:rsid w:val="00E2360D"/>
    <w:rsid w:val="00E23A2C"/>
    <w:rsid w:val="00E23B5C"/>
    <w:rsid w:val="00E23E7B"/>
    <w:rsid w:val="00E23E82"/>
    <w:rsid w:val="00E24FFD"/>
    <w:rsid w:val="00E25574"/>
    <w:rsid w:val="00E25609"/>
    <w:rsid w:val="00E26199"/>
    <w:rsid w:val="00E266C3"/>
    <w:rsid w:val="00E26A2E"/>
    <w:rsid w:val="00E27E7F"/>
    <w:rsid w:val="00E31211"/>
    <w:rsid w:val="00E32AA3"/>
    <w:rsid w:val="00E32C55"/>
    <w:rsid w:val="00E33806"/>
    <w:rsid w:val="00E33B71"/>
    <w:rsid w:val="00E348D5"/>
    <w:rsid w:val="00E34FD4"/>
    <w:rsid w:val="00E35C8E"/>
    <w:rsid w:val="00E36E79"/>
    <w:rsid w:val="00E37348"/>
    <w:rsid w:val="00E37996"/>
    <w:rsid w:val="00E37CB4"/>
    <w:rsid w:val="00E404FE"/>
    <w:rsid w:val="00E41B6C"/>
    <w:rsid w:val="00E41C41"/>
    <w:rsid w:val="00E425C5"/>
    <w:rsid w:val="00E426E0"/>
    <w:rsid w:val="00E4274C"/>
    <w:rsid w:val="00E42BA8"/>
    <w:rsid w:val="00E43718"/>
    <w:rsid w:val="00E43B99"/>
    <w:rsid w:val="00E44EDE"/>
    <w:rsid w:val="00E45095"/>
    <w:rsid w:val="00E45ADB"/>
    <w:rsid w:val="00E4601C"/>
    <w:rsid w:val="00E460A0"/>
    <w:rsid w:val="00E462E9"/>
    <w:rsid w:val="00E4634F"/>
    <w:rsid w:val="00E46715"/>
    <w:rsid w:val="00E46872"/>
    <w:rsid w:val="00E4752C"/>
    <w:rsid w:val="00E50AB6"/>
    <w:rsid w:val="00E51C26"/>
    <w:rsid w:val="00E52110"/>
    <w:rsid w:val="00E5213B"/>
    <w:rsid w:val="00E52438"/>
    <w:rsid w:val="00E5253F"/>
    <w:rsid w:val="00E52D3B"/>
    <w:rsid w:val="00E53964"/>
    <w:rsid w:val="00E54E03"/>
    <w:rsid w:val="00E550D7"/>
    <w:rsid w:val="00E559A1"/>
    <w:rsid w:val="00E55C03"/>
    <w:rsid w:val="00E56318"/>
    <w:rsid w:val="00E56480"/>
    <w:rsid w:val="00E564D3"/>
    <w:rsid w:val="00E56A7C"/>
    <w:rsid w:val="00E577F9"/>
    <w:rsid w:val="00E57964"/>
    <w:rsid w:val="00E57AD6"/>
    <w:rsid w:val="00E60983"/>
    <w:rsid w:val="00E60A14"/>
    <w:rsid w:val="00E60DDF"/>
    <w:rsid w:val="00E61806"/>
    <w:rsid w:val="00E63258"/>
    <w:rsid w:val="00E63BED"/>
    <w:rsid w:val="00E64966"/>
    <w:rsid w:val="00E65329"/>
    <w:rsid w:val="00E66B54"/>
    <w:rsid w:val="00E67287"/>
    <w:rsid w:val="00E672DB"/>
    <w:rsid w:val="00E67B84"/>
    <w:rsid w:val="00E70D6B"/>
    <w:rsid w:val="00E70E99"/>
    <w:rsid w:val="00E71A1A"/>
    <w:rsid w:val="00E720DD"/>
    <w:rsid w:val="00E72898"/>
    <w:rsid w:val="00E72EA6"/>
    <w:rsid w:val="00E72EFF"/>
    <w:rsid w:val="00E72F4D"/>
    <w:rsid w:val="00E73404"/>
    <w:rsid w:val="00E73908"/>
    <w:rsid w:val="00E74E56"/>
    <w:rsid w:val="00E75927"/>
    <w:rsid w:val="00E75B7E"/>
    <w:rsid w:val="00E76133"/>
    <w:rsid w:val="00E772CA"/>
    <w:rsid w:val="00E77855"/>
    <w:rsid w:val="00E7793A"/>
    <w:rsid w:val="00E8019B"/>
    <w:rsid w:val="00E80D0E"/>
    <w:rsid w:val="00E8142E"/>
    <w:rsid w:val="00E815CA"/>
    <w:rsid w:val="00E82CF6"/>
    <w:rsid w:val="00E82D22"/>
    <w:rsid w:val="00E83574"/>
    <w:rsid w:val="00E8373D"/>
    <w:rsid w:val="00E841D0"/>
    <w:rsid w:val="00E84341"/>
    <w:rsid w:val="00E84C57"/>
    <w:rsid w:val="00E85053"/>
    <w:rsid w:val="00E8607D"/>
    <w:rsid w:val="00E87375"/>
    <w:rsid w:val="00E87508"/>
    <w:rsid w:val="00E87E08"/>
    <w:rsid w:val="00E9045B"/>
    <w:rsid w:val="00E90BBE"/>
    <w:rsid w:val="00E91274"/>
    <w:rsid w:val="00E913D5"/>
    <w:rsid w:val="00E9154F"/>
    <w:rsid w:val="00E9175F"/>
    <w:rsid w:val="00E91BE5"/>
    <w:rsid w:val="00E91D15"/>
    <w:rsid w:val="00E91FE7"/>
    <w:rsid w:val="00E91FEA"/>
    <w:rsid w:val="00E91FEE"/>
    <w:rsid w:val="00E92649"/>
    <w:rsid w:val="00E92A09"/>
    <w:rsid w:val="00E92B41"/>
    <w:rsid w:val="00E9449A"/>
    <w:rsid w:val="00E95449"/>
    <w:rsid w:val="00E95502"/>
    <w:rsid w:val="00E95C9A"/>
    <w:rsid w:val="00E96D3A"/>
    <w:rsid w:val="00E96E65"/>
    <w:rsid w:val="00E972EF"/>
    <w:rsid w:val="00E97FAC"/>
    <w:rsid w:val="00EA0327"/>
    <w:rsid w:val="00EA048E"/>
    <w:rsid w:val="00EA0E10"/>
    <w:rsid w:val="00EA1051"/>
    <w:rsid w:val="00EA1BBF"/>
    <w:rsid w:val="00EA1C01"/>
    <w:rsid w:val="00EA213C"/>
    <w:rsid w:val="00EA2244"/>
    <w:rsid w:val="00EA333E"/>
    <w:rsid w:val="00EA366B"/>
    <w:rsid w:val="00EA3C6D"/>
    <w:rsid w:val="00EA3F06"/>
    <w:rsid w:val="00EA431B"/>
    <w:rsid w:val="00EA46FF"/>
    <w:rsid w:val="00EA475B"/>
    <w:rsid w:val="00EA564F"/>
    <w:rsid w:val="00EA5ACD"/>
    <w:rsid w:val="00EA60DB"/>
    <w:rsid w:val="00EA650D"/>
    <w:rsid w:val="00EA6A3F"/>
    <w:rsid w:val="00EA761A"/>
    <w:rsid w:val="00EA7E12"/>
    <w:rsid w:val="00EB0396"/>
    <w:rsid w:val="00EB0505"/>
    <w:rsid w:val="00EB084D"/>
    <w:rsid w:val="00EB0E39"/>
    <w:rsid w:val="00EB13E8"/>
    <w:rsid w:val="00EB14EA"/>
    <w:rsid w:val="00EB1B7B"/>
    <w:rsid w:val="00EB2073"/>
    <w:rsid w:val="00EB21A3"/>
    <w:rsid w:val="00EB2AC9"/>
    <w:rsid w:val="00EB335B"/>
    <w:rsid w:val="00EB33B6"/>
    <w:rsid w:val="00EB38BB"/>
    <w:rsid w:val="00EB4161"/>
    <w:rsid w:val="00EB4438"/>
    <w:rsid w:val="00EB48EE"/>
    <w:rsid w:val="00EB4945"/>
    <w:rsid w:val="00EB5172"/>
    <w:rsid w:val="00EB58C7"/>
    <w:rsid w:val="00EB5A9A"/>
    <w:rsid w:val="00EB5B24"/>
    <w:rsid w:val="00EB5F74"/>
    <w:rsid w:val="00EB673A"/>
    <w:rsid w:val="00EB6804"/>
    <w:rsid w:val="00EB68DB"/>
    <w:rsid w:val="00EB6A2A"/>
    <w:rsid w:val="00EB78CD"/>
    <w:rsid w:val="00EC0072"/>
    <w:rsid w:val="00EC05C8"/>
    <w:rsid w:val="00EC07C4"/>
    <w:rsid w:val="00EC091B"/>
    <w:rsid w:val="00EC0E75"/>
    <w:rsid w:val="00EC18FA"/>
    <w:rsid w:val="00EC2224"/>
    <w:rsid w:val="00EC26EC"/>
    <w:rsid w:val="00EC2769"/>
    <w:rsid w:val="00EC2B0F"/>
    <w:rsid w:val="00EC2B95"/>
    <w:rsid w:val="00EC3403"/>
    <w:rsid w:val="00EC3469"/>
    <w:rsid w:val="00EC368C"/>
    <w:rsid w:val="00EC3BA4"/>
    <w:rsid w:val="00EC3C46"/>
    <w:rsid w:val="00EC3E8F"/>
    <w:rsid w:val="00EC4748"/>
    <w:rsid w:val="00EC4C96"/>
    <w:rsid w:val="00EC59A5"/>
    <w:rsid w:val="00EC6689"/>
    <w:rsid w:val="00EC6984"/>
    <w:rsid w:val="00EC6D8E"/>
    <w:rsid w:val="00EC6E4E"/>
    <w:rsid w:val="00EC7539"/>
    <w:rsid w:val="00ED067F"/>
    <w:rsid w:val="00ED1DF5"/>
    <w:rsid w:val="00ED2BE5"/>
    <w:rsid w:val="00ED309F"/>
    <w:rsid w:val="00ED38E0"/>
    <w:rsid w:val="00ED4709"/>
    <w:rsid w:val="00ED5424"/>
    <w:rsid w:val="00ED57E7"/>
    <w:rsid w:val="00ED5F0A"/>
    <w:rsid w:val="00ED6938"/>
    <w:rsid w:val="00ED71B7"/>
    <w:rsid w:val="00ED7205"/>
    <w:rsid w:val="00ED73EE"/>
    <w:rsid w:val="00ED7BBB"/>
    <w:rsid w:val="00EE01D1"/>
    <w:rsid w:val="00EE0253"/>
    <w:rsid w:val="00EE0C04"/>
    <w:rsid w:val="00EE17D0"/>
    <w:rsid w:val="00EE32C0"/>
    <w:rsid w:val="00EE3501"/>
    <w:rsid w:val="00EE3C32"/>
    <w:rsid w:val="00EE49AA"/>
    <w:rsid w:val="00EE5253"/>
    <w:rsid w:val="00EE59D3"/>
    <w:rsid w:val="00EE5E40"/>
    <w:rsid w:val="00EE5F1A"/>
    <w:rsid w:val="00EE61A4"/>
    <w:rsid w:val="00EE7328"/>
    <w:rsid w:val="00EE7567"/>
    <w:rsid w:val="00EE7B22"/>
    <w:rsid w:val="00EE7DBE"/>
    <w:rsid w:val="00EF0BC3"/>
    <w:rsid w:val="00EF12DF"/>
    <w:rsid w:val="00EF2017"/>
    <w:rsid w:val="00EF24F5"/>
    <w:rsid w:val="00EF27D0"/>
    <w:rsid w:val="00EF2E4D"/>
    <w:rsid w:val="00EF39A2"/>
    <w:rsid w:val="00EF3A30"/>
    <w:rsid w:val="00EF42ED"/>
    <w:rsid w:val="00EF4A10"/>
    <w:rsid w:val="00EF4A11"/>
    <w:rsid w:val="00EF4FC2"/>
    <w:rsid w:val="00EF519E"/>
    <w:rsid w:val="00EF528C"/>
    <w:rsid w:val="00EF53E2"/>
    <w:rsid w:val="00EF58FE"/>
    <w:rsid w:val="00EF5B6D"/>
    <w:rsid w:val="00EF5BEA"/>
    <w:rsid w:val="00EF5C51"/>
    <w:rsid w:val="00EF5C74"/>
    <w:rsid w:val="00EF6179"/>
    <w:rsid w:val="00EF62CE"/>
    <w:rsid w:val="00EF74BD"/>
    <w:rsid w:val="00EF751D"/>
    <w:rsid w:val="00EF762F"/>
    <w:rsid w:val="00F005CF"/>
    <w:rsid w:val="00F0078E"/>
    <w:rsid w:val="00F00829"/>
    <w:rsid w:val="00F010EB"/>
    <w:rsid w:val="00F01ABB"/>
    <w:rsid w:val="00F02521"/>
    <w:rsid w:val="00F030E8"/>
    <w:rsid w:val="00F0336F"/>
    <w:rsid w:val="00F03910"/>
    <w:rsid w:val="00F03E9C"/>
    <w:rsid w:val="00F04A55"/>
    <w:rsid w:val="00F0509C"/>
    <w:rsid w:val="00F0553C"/>
    <w:rsid w:val="00F055E8"/>
    <w:rsid w:val="00F05803"/>
    <w:rsid w:val="00F05CB6"/>
    <w:rsid w:val="00F069BD"/>
    <w:rsid w:val="00F06CBC"/>
    <w:rsid w:val="00F07327"/>
    <w:rsid w:val="00F075DB"/>
    <w:rsid w:val="00F07E9A"/>
    <w:rsid w:val="00F103BF"/>
    <w:rsid w:val="00F10B2B"/>
    <w:rsid w:val="00F10E71"/>
    <w:rsid w:val="00F11F98"/>
    <w:rsid w:val="00F12388"/>
    <w:rsid w:val="00F1464C"/>
    <w:rsid w:val="00F14A3C"/>
    <w:rsid w:val="00F15868"/>
    <w:rsid w:val="00F161B1"/>
    <w:rsid w:val="00F162B0"/>
    <w:rsid w:val="00F176D6"/>
    <w:rsid w:val="00F2048F"/>
    <w:rsid w:val="00F2064A"/>
    <w:rsid w:val="00F206EC"/>
    <w:rsid w:val="00F20789"/>
    <w:rsid w:val="00F20D18"/>
    <w:rsid w:val="00F210C0"/>
    <w:rsid w:val="00F2145C"/>
    <w:rsid w:val="00F21CCE"/>
    <w:rsid w:val="00F21F61"/>
    <w:rsid w:val="00F2207B"/>
    <w:rsid w:val="00F22119"/>
    <w:rsid w:val="00F22CAA"/>
    <w:rsid w:val="00F234EF"/>
    <w:rsid w:val="00F242AD"/>
    <w:rsid w:val="00F2461E"/>
    <w:rsid w:val="00F262F5"/>
    <w:rsid w:val="00F263B0"/>
    <w:rsid w:val="00F2644A"/>
    <w:rsid w:val="00F267C8"/>
    <w:rsid w:val="00F2707B"/>
    <w:rsid w:val="00F27963"/>
    <w:rsid w:val="00F27AC0"/>
    <w:rsid w:val="00F27BF8"/>
    <w:rsid w:val="00F27F18"/>
    <w:rsid w:val="00F305BB"/>
    <w:rsid w:val="00F30E3C"/>
    <w:rsid w:val="00F32056"/>
    <w:rsid w:val="00F3213A"/>
    <w:rsid w:val="00F33C2F"/>
    <w:rsid w:val="00F34B8C"/>
    <w:rsid w:val="00F34EB7"/>
    <w:rsid w:val="00F35094"/>
    <w:rsid w:val="00F35A7B"/>
    <w:rsid w:val="00F35C78"/>
    <w:rsid w:val="00F36321"/>
    <w:rsid w:val="00F3634B"/>
    <w:rsid w:val="00F36C2A"/>
    <w:rsid w:val="00F37DA9"/>
    <w:rsid w:val="00F40194"/>
    <w:rsid w:val="00F4073C"/>
    <w:rsid w:val="00F407D4"/>
    <w:rsid w:val="00F4125E"/>
    <w:rsid w:val="00F419F1"/>
    <w:rsid w:val="00F41DB2"/>
    <w:rsid w:val="00F41E98"/>
    <w:rsid w:val="00F42329"/>
    <w:rsid w:val="00F427FD"/>
    <w:rsid w:val="00F442EA"/>
    <w:rsid w:val="00F443C5"/>
    <w:rsid w:val="00F446F5"/>
    <w:rsid w:val="00F44E8A"/>
    <w:rsid w:val="00F4544F"/>
    <w:rsid w:val="00F459BF"/>
    <w:rsid w:val="00F46393"/>
    <w:rsid w:val="00F46410"/>
    <w:rsid w:val="00F467BB"/>
    <w:rsid w:val="00F46D64"/>
    <w:rsid w:val="00F470A1"/>
    <w:rsid w:val="00F47AB9"/>
    <w:rsid w:val="00F50D34"/>
    <w:rsid w:val="00F51129"/>
    <w:rsid w:val="00F513D0"/>
    <w:rsid w:val="00F5176A"/>
    <w:rsid w:val="00F51A94"/>
    <w:rsid w:val="00F52355"/>
    <w:rsid w:val="00F52855"/>
    <w:rsid w:val="00F53428"/>
    <w:rsid w:val="00F536B7"/>
    <w:rsid w:val="00F53709"/>
    <w:rsid w:val="00F540FF"/>
    <w:rsid w:val="00F541A7"/>
    <w:rsid w:val="00F54281"/>
    <w:rsid w:val="00F54762"/>
    <w:rsid w:val="00F5560B"/>
    <w:rsid w:val="00F56778"/>
    <w:rsid w:val="00F56D97"/>
    <w:rsid w:val="00F6019A"/>
    <w:rsid w:val="00F60400"/>
    <w:rsid w:val="00F6080B"/>
    <w:rsid w:val="00F60D6B"/>
    <w:rsid w:val="00F6148F"/>
    <w:rsid w:val="00F61FBC"/>
    <w:rsid w:val="00F625A4"/>
    <w:rsid w:val="00F626F0"/>
    <w:rsid w:val="00F6291E"/>
    <w:rsid w:val="00F62B1D"/>
    <w:rsid w:val="00F62F9A"/>
    <w:rsid w:val="00F63022"/>
    <w:rsid w:val="00F631A1"/>
    <w:rsid w:val="00F638A8"/>
    <w:rsid w:val="00F645EE"/>
    <w:rsid w:val="00F6490E"/>
    <w:rsid w:val="00F64D81"/>
    <w:rsid w:val="00F64F8D"/>
    <w:rsid w:val="00F65206"/>
    <w:rsid w:val="00F65777"/>
    <w:rsid w:val="00F65A47"/>
    <w:rsid w:val="00F660AB"/>
    <w:rsid w:val="00F66506"/>
    <w:rsid w:val="00F66837"/>
    <w:rsid w:val="00F66AF2"/>
    <w:rsid w:val="00F67485"/>
    <w:rsid w:val="00F70165"/>
    <w:rsid w:val="00F70B94"/>
    <w:rsid w:val="00F70EA4"/>
    <w:rsid w:val="00F71695"/>
    <w:rsid w:val="00F72145"/>
    <w:rsid w:val="00F72AA7"/>
    <w:rsid w:val="00F73640"/>
    <w:rsid w:val="00F73966"/>
    <w:rsid w:val="00F7430D"/>
    <w:rsid w:val="00F74355"/>
    <w:rsid w:val="00F74FF3"/>
    <w:rsid w:val="00F75D0E"/>
    <w:rsid w:val="00F75D9D"/>
    <w:rsid w:val="00F76361"/>
    <w:rsid w:val="00F76923"/>
    <w:rsid w:val="00F769F4"/>
    <w:rsid w:val="00F770F1"/>
    <w:rsid w:val="00F777DF"/>
    <w:rsid w:val="00F80AA5"/>
    <w:rsid w:val="00F80D99"/>
    <w:rsid w:val="00F81677"/>
    <w:rsid w:val="00F825C3"/>
    <w:rsid w:val="00F825CD"/>
    <w:rsid w:val="00F8357F"/>
    <w:rsid w:val="00F83A20"/>
    <w:rsid w:val="00F83B2A"/>
    <w:rsid w:val="00F83D45"/>
    <w:rsid w:val="00F83E94"/>
    <w:rsid w:val="00F840D3"/>
    <w:rsid w:val="00F8452A"/>
    <w:rsid w:val="00F8495C"/>
    <w:rsid w:val="00F860D1"/>
    <w:rsid w:val="00F866CA"/>
    <w:rsid w:val="00F86850"/>
    <w:rsid w:val="00F872CF"/>
    <w:rsid w:val="00F87B90"/>
    <w:rsid w:val="00F90258"/>
    <w:rsid w:val="00F904B5"/>
    <w:rsid w:val="00F90D2B"/>
    <w:rsid w:val="00F90DBD"/>
    <w:rsid w:val="00F910FB"/>
    <w:rsid w:val="00F912F7"/>
    <w:rsid w:val="00F9159B"/>
    <w:rsid w:val="00F91CC5"/>
    <w:rsid w:val="00F91EF3"/>
    <w:rsid w:val="00F91F0B"/>
    <w:rsid w:val="00F91FBE"/>
    <w:rsid w:val="00F92544"/>
    <w:rsid w:val="00F925A3"/>
    <w:rsid w:val="00F92FBC"/>
    <w:rsid w:val="00F931FF"/>
    <w:rsid w:val="00F94352"/>
    <w:rsid w:val="00F9483D"/>
    <w:rsid w:val="00F94993"/>
    <w:rsid w:val="00F94CAF"/>
    <w:rsid w:val="00F95F6E"/>
    <w:rsid w:val="00F9680C"/>
    <w:rsid w:val="00F96C8C"/>
    <w:rsid w:val="00F971AB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4D9E"/>
    <w:rsid w:val="00FA64BB"/>
    <w:rsid w:val="00FA7009"/>
    <w:rsid w:val="00FA71B1"/>
    <w:rsid w:val="00FA7374"/>
    <w:rsid w:val="00FA7F11"/>
    <w:rsid w:val="00FA7FC1"/>
    <w:rsid w:val="00FB00E3"/>
    <w:rsid w:val="00FB088D"/>
    <w:rsid w:val="00FB119C"/>
    <w:rsid w:val="00FB1EC4"/>
    <w:rsid w:val="00FB1FB3"/>
    <w:rsid w:val="00FB332E"/>
    <w:rsid w:val="00FB34BC"/>
    <w:rsid w:val="00FB37FC"/>
    <w:rsid w:val="00FB3F5E"/>
    <w:rsid w:val="00FB4162"/>
    <w:rsid w:val="00FB4347"/>
    <w:rsid w:val="00FB43BF"/>
    <w:rsid w:val="00FB4647"/>
    <w:rsid w:val="00FB4AD9"/>
    <w:rsid w:val="00FB53ED"/>
    <w:rsid w:val="00FB5543"/>
    <w:rsid w:val="00FB56F1"/>
    <w:rsid w:val="00FB5C84"/>
    <w:rsid w:val="00FB611A"/>
    <w:rsid w:val="00FB6321"/>
    <w:rsid w:val="00FB7016"/>
    <w:rsid w:val="00FB75E1"/>
    <w:rsid w:val="00FB7B8D"/>
    <w:rsid w:val="00FC10C4"/>
    <w:rsid w:val="00FC11BD"/>
    <w:rsid w:val="00FC1247"/>
    <w:rsid w:val="00FC167B"/>
    <w:rsid w:val="00FC17A7"/>
    <w:rsid w:val="00FC1E8B"/>
    <w:rsid w:val="00FC20DD"/>
    <w:rsid w:val="00FC225C"/>
    <w:rsid w:val="00FC234E"/>
    <w:rsid w:val="00FC264F"/>
    <w:rsid w:val="00FC27AB"/>
    <w:rsid w:val="00FC2817"/>
    <w:rsid w:val="00FC2863"/>
    <w:rsid w:val="00FC291F"/>
    <w:rsid w:val="00FC2F8F"/>
    <w:rsid w:val="00FC316B"/>
    <w:rsid w:val="00FC3C5C"/>
    <w:rsid w:val="00FC3E87"/>
    <w:rsid w:val="00FC462E"/>
    <w:rsid w:val="00FC49E3"/>
    <w:rsid w:val="00FC4C5C"/>
    <w:rsid w:val="00FC538D"/>
    <w:rsid w:val="00FC53B8"/>
    <w:rsid w:val="00FC6001"/>
    <w:rsid w:val="00FC6011"/>
    <w:rsid w:val="00FC65AC"/>
    <w:rsid w:val="00FC701C"/>
    <w:rsid w:val="00FC7918"/>
    <w:rsid w:val="00FD07C1"/>
    <w:rsid w:val="00FD0904"/>
    <w:rsid w:val="00FD21E7"/>
    <w:rsid w:val="00FD2B72"/>
    <w:rsid w:val="00FD2D4A"/>
    <w:rsid w:val="00FD2D8F"/>
    <w:rsid w:val="00FD32CA"/>
    <w:rsid w:val="00FD3986"/>
    <w:rsid w:val="00FD4222"/>
    <w:rsid w:val="00FD44B7"/>
    <w:rsid w:val="00FD476B"/>
    <w:rsid w:val="00FD6637"/>
    <w:rsid w:val="00FD71F3"/>
    <w:rsid w:val="00FD7EB1"/>
    <w:rsid w:val="00FE03C1"/>
    <w:rsid w:val="00FE07DB"/>
    <w:rsid w:val="00FE0E16"/>
    <w:rsid w:val="00FE1868"/>
    <w:rsid w:val="00FE2457"/>
    <w:rsid w:val="00FE3870"/>
    <w:rsid w:val="00FE3AEC"/>
    <w:rsid w:val="00FE3D25"/>
    <w:rsid w:val="00FE4DE2"/>
    <w:rsid w:val="00FE5031"/>
    <w:rsid w:val="00FE50E1"/>
    <w:rsid w:val="00FE6692"/>
    <w:rsid w:val="00FE6B9D"/>
    <w:rsid w:val="00FE6E59"/>
    <w:rsid w:val="00FE7F3A"/>
    <w:rsid w:val="00FF0ADE"/>
    <w:rsid w:val="00FF1150"/>
    <w:rsid w:val="00FF18E6"/>
    <w:rsid w:val="00FF1F53"/>
    <w:rsid w:val="00FF208F"/>
    <w:rsid w:val="00FF2380"/>
    <w:rsid w:val="00FF296B"/>
    <w:rsid w:val="00FF2AD3"/>
    <w:rsid w:val="00FF3119"/>
    <w:rsid w:val="00FF3671"/>
    <w:rsid w:val="00FF367D"/>
    <w:rsid w:val="00FF3BD0"/>
    <w:rsid w:val="00FF4B83"/>
    <w:rsid w:val="00FF4FF5"/>
    <w:rsid w:val="00FF5333"/>
    <w:rsid w:val="00FF5593"/>
    <w:rsid w:val="00FF5A5B"/>
    <w:rsid w:val="00FF6229"/>
    <w:rsid w:val="00FF66E6"/>
    <w:rsid w:val="00FF6EBD"/>
    <w:rsid w:val="00FF7175"/>
    <w:rsid w:val="00FF73B0"/>
    <w:rsid w:val="00FF7568"/>
    <w:rsid w:val="00FF7602"/>
    <w:rsid w:val="18F93CE9"/>
    <w:rsid w:val="45D163D9"/>
    <w:rsid w:val="499D240B"/>
    <w:rsid w:val="51C52B43"/>
    <w:rsid w:val="55D0D753"/>
    <w:rsid w:val="5CB6B573"/>
    <w:rsid w:val="7B001A3A"/>
    <w:rsid w:val="7CB84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F0B50A6"/>
  <w15:chartTrackingRefBased/>
  <w15:docId w15:val="{47C048D9-33BF-4154-8987-664016E2E5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qFormat="1"/>
    <w:lsdException w:name="endnote text" w:uiPriority="99"/>
    <w:lsdException w:name="List Number 4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66662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sv-SE" w:eastAsia="en-US"/>
      <w14:ligatures w14:val="standardContextual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66662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66662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aliases w:val="TableGrid,SGS Table Basic 1"/>
    <w:basedOn w:val="TableNormal"/>
    <w:uiPriority w:val="39"/>
    <w:qFormat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rFonts w:ascii="Times New Roman" w:hAnsi="Times New Roman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qFormat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ascii="Times New Roman" w:eastAsia="SimSun" w:hAnsi="Times New Roma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qFormat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ascii="Times New Roman" w:eastAsia="SimSun" w:hAnsi="Times New Roman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0"/>
      </w:numPr>
      <w:tabs>
        <w:tab w:val="left" w:pos="0"/>
      </w:tabs>
      <w:suppressAutoHyphens/>
      <w:spacing w:before="60" w:after="60"/>
      <w:jc w:val="both"/>
    </w:pPr>
    <w:rPr>
      <w:rFonts w:ascii="Times New Roman" w:eastAsia="SimSun" w:hAnsi="Times New Roman"/>
    </w:rPr>
  </w:style>
  <w:style w:type="numbering" w:customStyle="1" w:styleId="LFO19">
    <w:name w:val="LFO19"/>
    <w:basedOn w:val="NoList"/>
    <w:rsid w:val="009B6A70"/>
    <w:pPr>
      <w:numPr>
        <w:numId w:val="10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0">
    <w:name w:val="样式1"/>
    <w:basedOn w:val="TAN"/>
    <w:qFormat/>
    <w:rsid w:val="009B6A70"/>
    <w:pPr>
      <w:numPr>
        <w:numId w:val="11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2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3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rFonts w:ascii="Times New Roman" w:hAnsi="Times New Roman"/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ascii="Arial" w:eastAsia="Malgun Gothic" w:hAnsi="Arial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rFonts w:ascii="Times New Roman" w:hAnsi="Times New Roman"/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eastAsia="SimSun" w:hAnsi="Times New Roma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ascii="Times New Roman" w:hAnsi="Times New Roman"/>
    </w:rPr>
  </w:style>
  <w:style w:type="paragraph" w:customStyle="1" w:styleId="ECCParBulleted">
    <w:name w:val="ECC Par Bulleted"/>
    <w:basedOn w:val="Normal"/>
    <w:rsid w:val="00A8391A"/>
    <w:pPr>
      <w:numPr>
        <w:numId w:val="14"/>
      </w:numPr>
      <w:spacing w:after="0"/>
      <w:ind w:left="357" w:hanging="357"/>
      <w:jc w:val="both"/>
    </w:p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1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rFonts w:cs="Arial"/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15"/>
      </w:numPr>
      <w:spacing w:before="480" w:after="240"/>
    </w:pPr>
    <w:rPr>
      <w:b/>
      <w:caps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15"/>
      </w:numPr>
      <w:spacing w:before="360" w:after="120"/>
    </w:pPr>
    <w:rPr>
      <w:b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15"/>
      </w:numPr>
      <w:spacing w:before="360" w:after="120"/>
    </w:pPr>
    <w:rPr>
      <w:i/>
      <w:color w:val="D2232A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ascii="Arial" w:eastAsia="Calibri" w:hAnsi="Arial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a0">
    <w:name w:val="標準"/>
    <w:rsid w:val="0015539A"/>
    <w:pPr>
      <w:pBdr>
        <w:top w:val="nil"/>
        <w:left w:val="nil"/>
        <w:bottom w:val="nil"/>
        <w:right w:val="nil"/>
        <w:between w:val="nil"/>
        <w:bar w:val="nil"/>
      </w:pBdr>
      <w:spacing w:after="180"/>
    </w:pPr>
    <w:rPr>
      <w:color w:val="000000"/>
      <w:u w:color="000000"/>
      <w:bdr w:val="nil"/>
      <w:lang w:eastAsia="zh-CN"/>
    </w:rPr>
  </w:style>
  <w:style w:type="numbering" w:customStyle="1" w:styleId="1">
    <w:name w:val="読み込んだスタイル1"/>
    <w:rsid w:val="002319DB"/>
    <w:pPr>
      <w:numPr>
        <w:numId w:val="16"/>
      </w:numPr>
    </w:pPr>
  </w:style>
  <w:style w:type="paragraph" w:customStyle="1" w:styleId="ZchnZchn">
    <w:name w:val="Zchn Zchn"/>
    <w:semiHidden/>
    <w:qFormat/>
    <w:rsid w:val="00A27340"/>
    <w:pPr>
      <w:keepNext/>
      <w:numPr>
        <w:numId w:val="17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styleId="UnresolvedMention">
    <w:name w:val="Unresolved Mention"/>
    <w:uiPriority w:val="99"/>
    <w:semiHidden/>
    <w:unhideWhenUsed/>
    <w:rsid w:val="00C02D22"/>
    <w:rPr>
      <w:color w:val="605E5C"/>
      <w:shd w:val="clear" w:color="auto" w:fill="E1DFDD"/>
    </w:rPr>
  </w:style>
  <w:style w:type="table" w:customStyle="1" w:styleId="11">
    <w:name w:val="网格型1"/>
    <w:basedOn w:val="TableNormal"/>
    <w:qFormat/>
    <w:rsid w:val="005828E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Yu Mincho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">
    <w:name w:val="CH"/>
    <w:basedOn w:val="Normal"/>
    <w:qFormat/>
    <w:rsid w:val="007341AA"/>
    <w:pPr>
      <w:tabs>
        <w:tab w:val="left" w:pos="2268"/>
        <w:tab w:val="right" w:pos="7920"/>
        <w:tab w:val="right" w:pos="9639"/>
      </w:tabs>
      <w:spacing w:after="0" w:line="240" w:lineRule="auto"/>
    </w:pPr>
    <w:rPr>
      <w:rFonts w:ascii="Arial" w:eastAsia="PMingLiU" w:hAnsi="Arial" w:cs="Arial"/>
      <w:b/>
      <w:kern w:val="0"/>
      <w:szCs w:val="20"/>
      <w:lang w:val="en-GB"/>
      <w14:ligatures w14:val="none"/>
    </w:rPr>
  </w:style>
  <w:style w:type="paragraph" w:styleId="ListNumber4">
    <w:name w:val="List Number 4"/>
    <w:basedOn w:val="Normal"/>
    <w:qFormat/>
    <w:rsid w:val="002829B4"/>
    <w:pPr>
      <w:numPr>
        <w:numId w:val="26"/>
      </w:numPr>
      <w:tabs>
        <w:tab w:val="num" w:pos="1209"/>
      </w:tabs>
      <w:overflowPunct w:val="0"/>
      <w:autoSpaceDE w:val="0"/>
      <w:autoSpaceDN w:val="0"/>
      <w:adjustRightInd w:val="0"/>
      <w:spacing w:after="180" w:line="240" w:lineRule="auto"/>
      <w:ind w:left="1209"/>
      <w:textAlignment w:val="baseline"/>
    </w:pPr>
    <w:rPr>
      <w:rFonts w:ascii="Times New Roman" w:eastAsia="MS Mincho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Default">
    <w:name w:val="Default"/>
    <w:rsid w:val="00EE525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TACTegn">
    <w:name w:val="TAC Tegn"/>
    <w:rsid w:val="009A051D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7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96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1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06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29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37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02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07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36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6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9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65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501077-C5C0-4787-BF21-88B1FA98BA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463</TotalTime>
  <Pages>4</Pages>
  <Words>1282</Words>
  <Characters>6797</Characters>
  <Application>Microsoft Office Word</Application>
  <DocSecurity>0</DocSecurity>
  <Lines>56</Lines>
  <Paragraphs>16</Paragraphs>
  <ScaleCrop>false</ScaleCrop>
  <Company>ETSI Sophia Antipolis</Company>
  <LinksUpToDate>false</LinksUpToDate>
  <CharactersWithSpaces>8063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Aurelian Bria</cp:lastModifiedBy>
  <cp:revision>170</cp:revision>
  <cp:lastPrinted>2001-04-24T03:30:00Z</cp:lastPrinted>
  <dcterms:created xsi:type="dcterms:W3CDTF">2025-10-02T10:28:00Z</dcterms:created>
  <dcterms:modified xsi:type="dcterms:W3CDTF">2025-11-07T19:07:00Z</dcterms:modified>
</cp:coreProperties>
</file>